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50FDA" w14:textId="36C4E31B" w:rsidR="0022376F" w:rsidRPr="00940879" w:rsidRDefault="0022376F" w:rsidP="0022376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PPE </w:t>
      </w:r>
      <w:r w:rsidRPr="00B47213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admissions </w:t>
      </w:r>
      <w:r w:rsidR="000677A8">
        <w:rPr>
          <w:rFonts w:ascii="Arial" w:eastAsia="Times New Roman" w:hAnsi="Arial" w:cs="Arial"/>
          <w:b/>
          <w:sz w:val="24"/>
          <w:szCs w:val="24"/>
          <w:lang w:eastAsia="en-GB"/>
        </w:rPr>
        <w:t>2024-25</w:t>
      </w:r>
      <w:r w:rsidRPr="00940879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</w:t>
      </w:r>
    </w:p>
    <w:p w14:paraId="167EAE15" w14:textId="1341DBAC" w:rsidR="00555099" w:rsidRPr="00B47213" w:rsidRDefault="0022376F" w:rsidP="0022376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940879">
        <w:rPr>
          <w:rFonts w:ascii="Arial" w:eastAsia="Times New Roman" w:hAnsi="Arial" w:cs="Arial"/>
          <w:b/>
          <w:sz w:val="24"/>
          <w:szCs w:val="24"/>
          <w:lang w:eastAsia="en-GB"/>
        </w:rPr>
        <w:t>Further s</w:t>
      </w:r>
      <w:r w:rsidRPr="00B47213">
        <w:rPr>
          <w:rFonts w:ascii="Arial" w:eastAsia="Times New Roman" w:hAnsi="Arial" w:cs="Arial"/>
          <w:b/>
          <w:sz w:val="24"/>
          <w:szCs w:val="24"/>
          <w:lang w:eastAsia="en-GB"/>
        </w:rPr>
        <w:t>tatistics</w:t>
      </w:r>
    </w:p>
    <w:p w14:paraId="48702BE4" w14:textId="77777777" w:rsidR="00305FC4" w:rsidRPr="00B47213" w:rsidRDefault="00305FC4" w:rsidP="00EB7E1C">
      <w:pPr>
        <w:spacing w:after="0"/>
        <w:rPr>
          <w:rFonts w:ascii="Arial" w:hAnsi="Arial" w:cs="Arial"/>
          <w:sz w:val="20"/>
          <w:szCs w:val="20"/>
          <w:highlight w:val="yellow"/>
          <w:lang w:eastAsia="en-GB"/>
        </w:rPr>
      </w:pPr>
    </w:p>
    <w:p w14:paraId="3AE1F3D4" w14:textId="0A4C4667" w:rsidR="00026268" w:rsidRPr="00FA2C14" w:rsidRDefault="0022376F" w:rsidP="00EB7E1C">
      <w:pPr>
        <w:spacing w:after="0" w:line="240" w:lineRule="auto"/>
        <w:rPr>
          <w:rFonts w:ascii="Arial" w:hAnsi="Arial" w:cs="Arial"/>
          <w:sz w:val="20"/>
          <w:szCs w:val="20"/>
          <w:highlight w:val="yellow"/>
          <w:lang w:eastAsia="en-GB"/>
        </w:rPr>
      </w:pPr>
      <w:r w:rsidRPr="00940879">
        <w:rPr>
          <w:rFonts w:ascii="Arial" w:hAnsi="Arial" w:cs="Arial"/>
          <w:sz w:val="20"/>
          <w:szCs w:val="20"/>
          <w:lang w:eastAsia="en-GB"/>
        </w:rPr>
        <w:t>These statistics are a supplement to the preli</w:t>
      </w:r>
      <w:r w:rsidR="0047652F">
        <w:rPr>
          <w:rFonts w:ascii="Arial" w:hAnsi="Arial" w:cs="Arial"/>
          <w:sz w:val="20"/>
          <w:szCs w:val="20"/>
          <w:lang w:eastAsia="en-GB"/>
        </w:rPr>
        <w:t xml:space="preserve">minary statistics published on </w:t>
      </w:r>
      <w:hyperlink r:id="rId8" w:history="1">
        <w:r w:rsidR="0047652F" w:rsidRPr="0047652F">
          <w:rPr>
            <w:rStyle w:val="Hyperlink"/>
            <w:rFonts w:ascii="Arial" w:hAnsi="Arial" w:cs="Arial"/>
            <w:sz w:val="20"/>
            <w:szCs w:val="20"/>
            <w:lang w:eastAsia="en-GB"/>
          </w:rPr>
          <w:t>the admissions statistics page of the PPE course website</w:t>
        </w:r>
      </w:hyperlink>
      <w:r w:rsidRPr="00940879">
        <w:rPr>
          <w:rFonts w:ascii="Arial" w:hAnsi="Arial" w:cs="Arial"/>
          <w:sz w:val="20"/>
          <w:szCs w:val="20"/>
          <w:lang w:eastAsia="en-GB"/>
        </w:rPr>
        <w:t>.</w:t>
      </w:r>
      <w:r>
        <w:rPr>
          <w:rFonts w:ascii="Arial" w:hAnsi="Arial" w:cs="Arial"/>
          <w:color w:val="4F6228" w:themeColor="accent3" w:themeShade="80"/>
          <w:sz w:val="20"/>
          <w:szCs w:val="20"/>
          <w:lang w:eastAsia="en-GB"/>
        </w:rPr>
        <w:t xml:space="preserve"> </w:t>
      </w:r>
      <w:r w:rsidR="000677A8">
        <w:rPr>
          <w:rFonts w:ascii="Arial" w:hAnsi="Arial" w:cs="Arial"/>
          <w:sz w:val="20"/>
          <w:szCs w:val="20"/>
          <w:lang w:eastAsia="en-GB"/>
        </w:rPr>
        <w:t>1781 (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>9</w:t>
      </w:r>
      <w:r w:rsidR="000677A8">
        <w:rPr>
          <w:rFonts w:ascii="Arial" w:hAnsi="Arial" w:cs="Arial"/>
          <w:sz w:val="20"/>
          <w:szCs w:val="20"/>
          <w:lang w:eastAsia="en-GB"/>
        </w:rPr>
        <w:t>4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 xml:space="preserve">%) </w:t>
      </w:r>
      <w:r w:rsidR="00F57125" w:rsidRPr="00FA2C14">
        <w:rPr>
          <w:rFonts w:ascii="Arial" w:hAnsi="Arial" w:cs="Arial"/>
          <w:sz w:val="20"/>
          <w:szCs w:val="20"/>
          <w:lang w:eastAsia="en-GB"/>
        </w:rPr>
        <w:t xml:space="preserve">applicants 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 xml:space="preserve">successfully registered for and sat the TSA </w:t>
      </w:r>
      <w:r w:rsidR="007B7891" w:rsidRPr="00FA2C14">
        <w:rPr>
          <w:rFonts w:ascii="Arial" w:hAnsi="Arial" w:cs="Arial"/>
          <w:sz w:val="20"/>
          <w:szCs w:val="20"/>
          <w:lang w:eastAsia="en-GB"/>
        </w:rPr>
        <w:t>a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 xml:space="preserve">dmissions </w:t>
      </w:r>
      <w:r w:rsidR="007B7891" w:rsidRPr="00FA2C14">
        <w:rPr>
          <w:rFonts w:ascii="Arial" w:hAnsi="Arial" w:cs="Arial"/>
          <w:sz w:val="20"/>
          <w:szCs w:val="20"/>
          <w:lang w:eastAsia="en-GB"/>
        </w:rPr>
        <w:t>t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 xml:space="preserve">est. </w:t>
      </w:r>
      <w:r w:rsidR="00FF0DEF">
        <w:rPr>
          <w:rFonts w:ascii="Arial" w:hAnsi="Arial" w:cs="Arial"/>
          <w:sz w:val="20"/>
          <w:szCs w:val="20"/>
          <w:lang w:eastAsia="en-GB"/>
        </w:rPr>
        <w:t>0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 xml:space="preserve"> applicant</w:t>
      </w:r>
      <w:r w:rsidR="00AC185A">
        <w:rPr>
          <w:rFonts w:ascii="Arial" w:hAnsi="Arial" w:cs="Arial"/>
          <w:sz w:val="20"/>
          <w:szCs w:val="20"/>
          <w:lang w:eastAsia="en-GB"/>
        </w:rPr>
        <w:t>s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 xml:space="preserve"> </w:t>
      </w:r>
      <w:r w:rsidR="00F57125" w:rsidRPr="00FA2C14">
        <w:rPr>
          <w:rFonts w:ascii="Arial" w:hAnsi="Arial" w:cs="Arial"/>
          <w:sz w:val="20"/>
          <w:szCs w:val="20"/>
          <w:lang w:eastAsia="en-GB"/>
        </w:rPr>
        <w:t xml:space="preserve">who had not sat the TSA </w:t>
      </w:r>
      <w:r w:rsidR="00AC185A" w:rsidRPr="00FA2C14">
        <w:rPr>
          <w:rFonts w:ascii="Arial" w:hAnsi="Arial" w:cs="Arial"/>
          <w:sz w:val="20"/>
          <w:szCs w:val="20"/>
          <w:lang w:eastAsia="en-GB"/>
        </w:rPr>
        <w:t>w</w:t>
      </w:r>
      <w:r w:rsidR="00AC185A">
        <w:rPr>
          <w:rFonts w:ascii="Arial" w:hAnsi="Arial" w:cs="Arial"/>
          <w:sz w:val="20"/>
          <w:szCs w:val="20"/>
          <w:lang w:eastAsia="en-GB"/>
        </w:rPr>
        <w:t>ere</w:t>
      </w:r>
      <w:r w:rsidR="00AC185A" w:rsidRPr="00FA2C14">
        <w:rPr>
          <w:rFonts w:ascii="Arial" w:hAnsi="Arial" w:cs="Arial"/>
          <w:sz w:val="20"/>
          <w:szCs w:val="20"/>
          <w:lang w:eastAsia="en-GB"/>
        </w:rPr>
        <w:t xml:space="preserve"> 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>interviewed</w:t>
      </w:r>
      <w:r w:rsidR="007E5BA0" w:rsidRPr="00FA2C14">
        <w:rPr>
          <w:rFonts w:ascii="Arial" w:hAnsi="Arial" w:cs="Arial"/>
          <w:sz w:val="20"/>
          <w:szCs w:val="20"/>
          <w:lang w:eastAsia="en-GB"/>
        </w:rPr>
        <w:t xml:space="preserve"> and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 xml:space="preserve"> offered a place.</w:t>
      </w:r>
      <w:r w:rsidR="0050230B" w:rsidRPr="00FA2C14">
        <w:rPr>
          <w:rFonts w:ascii="Arial" w:hAnsi="Arial" w:cs="Arial"/>
          <w:sz w:val="20"/>
          <w:szCs w:val="20"/>
          <w:lang w:eastAsia="en-GB"/>
        </w:rPr>
        <w:t xml:space="preserve"> </w:t>
      </w:r>
      <w:r w:rsidR="000677A8">
        <w:rPr>
          <w:rFonts w:ascii="Arial" w:hAnsi="Arial" w:cs="Arial"/>
          <w:sz w:val="20"/>
          <w:szCs w:val="20"/>
          <w:lang w:eastAsia="en-GB"/>
        </w:rPr>
        <w:t>41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 xml:space="preserve"> applicants applied for deferred entry</w:t>
      </w:r>
      <w:r w:rsidR="00026268" w:rsidRPr="00346ED5">
        <w:rPr>
          <w:rFonts w:ascii="Arial" w:hAnsi="Arial" w:cs="Arial"/>
          <w:sz w:val="20"/>
          <w:szCs w:val="20"/>
          <w:lang w:eastAsia="en-GB"/>
        </w:rPr>
        <w:t xml:space="preserve">. Of these, </w:t>
      </w:r>
      <w:r w:rsidR="00FF0DEF">
        <w:rPr>
          <w:rFonts w:ascii="Arial" w:hAnsi="Arial" w:cs="Arial"/>
          <w:sz w:val="20"/>
          <w:szCs w:val="20"/>
          <w:lang w:eastAsia="en-GB"/>
        </w:rPr>
        <w:t>1</w:t>
      </w:r>
      <w:r w:rsidR="000677A8">
        <w:rPr>
          <w:rFonts w:ascii="Arial" w:hAnsi="Arial" w:cs="Arial"/>
          <w:sz w:val="20"/>
          <w:szCs w:val="20"/>
          <w:lang w:eastAsia="en-GB"/>
        </w:rPr>
        <w:t>5</w:t>
      </w:r>
      <w:r w:rsidR="00FF0DEF" w:rsidRPr="00346ED5">
        <w:rPr>
          <w:rFonts w:ascii="Arial" w:hAnsi="Arial" w:cs="Arial"/>
          <w:sz w:val="20"/>
          <w:szCs w:val="20"/>
          <w:lang w:eastAsia="en-GB"/>
        </w:rPr>
        <w:t xml:space="preserve"> </w:t>
      </w:r>
      <w:r w:rsidR="00026268" w:rsidRPr="00346ED5">
        <w:rPr>
          <w:rFonts w:ascii="Arial" w:hAnsi="Arial" w:cs="Arial"/>
          <w:sz w:val="20"/>
          <w:szCs w:val="20"/>
          <w:lang w:eastAsia="en-GB"/>
        </w:rPr>
        <w:t xml:space="preserve">were interviewed and </w:t>
      </w:r>
      <w:r w:rsidR="000677A8">
        <w:rPr>
          <w:rFonts w:ascii="Arial" w:hAnsi="Arial" w:cs="Arial"/>
          <w:sz w:val="20"/>
          <w:szCs w:val="20"/>
          <w:lang w:eastAsia="en-GB"/>
        </w:rPr>
        <w:t>3</w:t>
      </w:r>
      <w:r w:rsidR="00026268" w:rsidRPr="00346ED5">
        <w:rPr>
          <w:rFonts w:ascii="Arial" w:hAnsi="Arial" w:cs="Arial"/>
          <w:sz w:val="20"/>
          <w:szCs w:val="20"/>
          <w:lang w:eastAsia="en-GB"/>
        </w:rPr>
        <w:t xml:space="preserve"> received an offer for 20</w:t>
      </w:r>
      <w:r w:rsidR="00690859">
        <w:rPr>
          <w:rFonts w:ascii="Arial" w:hAnsi="Arial" w:cs="Arial"/>
          <w:sz w:val="20"/>
          <w:szCs w:val="20"/>
          <w:lang w:eastAsia="en-GB"/>
        </w:rPr>
        <w:t>2</w:t>
      </w:r>
      <w:r w:rsidR="000677A8">
        <w:rPr>
          <w:rFonts w:ascii="Arial" w:hAnsi="Arial" w:cs="Arial"/>
          <w:sz w:val="20"/>
          <w:szCs w:val="20"/>
          <w:lang w:eastAsia="en-GB"/>
        </w:rPr>
        <w:t>6</w:t>
      </w:r>
      <w:r w:rsidR="00026268" w:rsidRPr="00346ED5">
        <w:rPr>
          <w:rFonts w:ascii="Arial" w:hAnsi="Arial" w:cs="Arial"/>
          <w:sz w:val="20"/>
          <w:szCs w:val="20"/>
          <w:lang w:eastAsia="en-GB"/>
        </w:rPr>
        <w:t xml:space="preserve">. </w:t>
      </w:r>
    </w:p>
    <w:p w14:paraId="0953F153" w14:textId="77777777" w:rsidR="00026268" w:rsidRPr="00346ED5" w:rsidRDefault="00026268" w:rsidP="00EB7E1C">
      <w:pPr>
        <w:pStyle w:val="Heading1"/>
      </w:pPr>
      <w:r w:rsidRPr="00346ED5">
        <w:t>1 Shortlisting</w:t>
      </w:r>
    </w:p>
    <w:p w14:paraId="745DA071" w14:textId="14027DE0" w:rsidR="00026268" w:rsidRPr="00346ED5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The factors involved in </w:t>
      </w:r>
      <w:r w:rsidR="007E5BA0" w:rsidRPr="00346ED5">
        <w:rPr>
          <w:rFonts w:ascii="Arial" w:eastAsia="Times New Roman" w:hAnsi="Arial" w:cs="Arial"/>
          <w:sz w:val="20"/>
          <w:szCs w:val="20"/>
          <w:lang w:eastAsia="en-GB"/>
        </w:rPr>
        <w:t>shortlisting applicants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F57125" w:rsidRPr="00346ED5">
        <w:rPr>
          <w:rFonts w:ascii="Arial" w:eastAsia="Times New Roman" w:hAnsi="Arial" w:cs="Arial"/>
          <w:sz w:val="20"/>
          <w:szCs w:val="20"/>
          <w:lang w:eastAsia="en-GB"/>
        </w:rPr>
        <w:t>have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 the following levels of </w:t>
      </w:r>
      <w:r w:rsidR="00F04BFC" w:rsidRPr="00346ED5">
        <w:rPr>
          <w:rFonts w:ascii="Arial" w:eastAsia="Times New Roman" w:hAnsi="Arial" w:cs="Arial"/>
          <w:sz w:val="20"/>
          <w:szCs w:val="20"/>
          <w:lang w:eastAsia="en-GB"/>
        </w:rPr>
        <w:t>importance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: </w:t>
      </w:r>
    </w:p>
    <w:p w14:paraId="4E2A36C1" w14:textId="5C0F027D" w:rsidR="00305FC4" w:rsidRDefault="00305FC4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</w:p>
    <w:tbl>
      <w:tblPr>
        <w:tblStyle w:val="TableGrid"/>
        <w:tblW w:w="7819" w:type="dxa"/>
        <w:tblInd w:w="720" w:type="dxa"/>
        <w:tblLook w:val="04A0" w:firstRow="1" w:lastRow="0" w:firstColumn="1" w:lastColumn="0" w:noHBand="0" w:noVBand="1"/>
      </w:tblPr>
      <w:tblGrid>
        <w:gridCol w:w="3208"/>
        <w:gridCol w:w="1432"/>
        <w:gridCol w:w="1696"/>
        <w:gridCol w:w="1483"/>
      </w:tblGrid>
      <w:tr w:rsidR="00624500" w:rsidRPr="00624500" w14:paraId="161142C6" w14:textId="77777777" w:rsidTr="00624500">
        <w:trPr>
          <w:trHeight w:val="156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157B4" w14:textId="77777777" w:rsidR="00624500" w:rsidRPr="00153ACB" w:rsidRDefault="00624500" w:rsidP="00624500">
            <w:pP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Information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E53A2" w14:textId="77777777" w:rsidR="00624500" w:rsidRPr="00153ACB" w:rsidRDefault="00624500" w:rsidP="00624500">
            <w:pP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High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B2D04" w14:textId="77777777" w:rsidR="00624500" w:rsidRPr="00153ACB" w:rsidRDefault="00624500" w:rsidP="00624500">
            <w:pP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Medium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AD103" w14:textId="77777777" w:rsidR="00624500" w:rsidRPr="00153ACB" w:rsidRDefault="00624500" w:rsidP="00624500">
            <w:pP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Low</w:t>
            </w:r>
          </w:p>
        </w:tc>
      </w:tr>
      <w:tr w:rsidR="00624500" w:rsidRPr="00624500" w14:paraId="172FE59F" w14:textId="77777777" w:rsidTr="00624500">
        <w:trPr>
          <w:trHeight w:val="617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B61F3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Pre-Interview Admissions Test </w:t>
            </w:r>
          </w:p>
          <w:p w14:paraId="14296DB7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(TSA Overall and TSA Essay)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2AF12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F1C0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0CAC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24500" w:rsidRPr="00624500" w14:paraId="7A15AD8C" w14:textId="77777777" w:rsidTr="00624500">
        <w:trPr>
          <w:trHeight w:val="304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8D503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GCSE (or equivalent) profile</w:t>
            </w:r>
          </w:p>
          <w:p w14:paraId="53609C2C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(including cGCSEs)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413C9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CAA8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5131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24500" w:rsidRPr="00624500" w14:paraId="61DEEF9C" w14:textId="77777777" w:rsidTr="00624500">
        <w:trPr>
          <w:trHeight w:val="469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FDD0E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Predicted (or actual) performance at </w:t>
            </w:r>
          </w:p>
          <w:p w14:paraId="71C02C0A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A-Level (or equivalent)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6602F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Yes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E24A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E410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24500" w:rsidRPr="00624500" w14:paraId="7A3242DC" w14:textId="77777777" w:rsidTr="00624500">
        <w:trPr>
          <w:trHeight w:val="304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B1D8C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UCAS teacher’s reference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6797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7DCA0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DEFD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24500" w:rsidRPr="00624500" w14:paraId="3FA9CF74" w14:textId="77777777" w:rsidTr="00624500">
        <w:trPr>
          <w:trHeight w:val="313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BDF8B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AS-Level module grades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BE60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2B7D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8203F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Yes</w:t>
            </w:r>
          </w:p>
        </w:tc>
      </w:tr>
      <w:tr w:rsidR="00624500" w:rsidRPr="00624500" w14:paraId="57562325" w14:textId="77777777" w:rsidTr="00624500">
        <w:trPr>
          <w:trHeight w:val="304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86250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UCAS personal statement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9AB6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1780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E6C1B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Yes </w:t>
            </w:r>
          </w:p>
        </w:tc>
      </w:tr>
    </w:tbl>
    <w:p w14:paraId="46DF52EC" w14:textId="77777777" w:rsidR="00624500" w:rsidRPr="00FA2C14" w:rsidRDefault="00624500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</w:p>
    <w:p w14:paraId="14596538" w14:textId="3BDB47D9" w:rsidR="00026268" w:rsidRPr="00346ED5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346ED5">
        <w:rPr>
          <w:rFonts w:ascii="Arial" w:eastAsia="Times New Roman" w:hAnsi="Arial" w:cs="Arial"/>
          <w:sz w:val="20"/>
          <w:szCs w:val="20"/>
          <w:lang w:eastAsia="en-GB"/>
        </w:rPr>
        <w:t>Admissions tutors use the full set of information on GCSE performance</w:t>
      </w:r>
      <w:r w:rsidR="00F57125" w:rsidRPr="00346ED5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 including </w:t>
      </w:r>
      <w:r w:rsidR="00C16A01">
        <w:rPr>
          <w:rFonts w:ascii="Arial" w:eastAsia="Times New Roman" w:hAnsi="Arial" w:cs="Arial"/>
          <w:sz w:val="20"/>
          <w:szCs w:val="20"/>
          <w:lang w:eastAsia="en-GB"/>
        </w:rPr>
        <w:t>7/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A and </w:t>
      </w:r>
      <w:r w:rsidR="00C16A01">
        <w:rPr>
          <w:rFonts w:ascii="Arial" w:eastAsia="Times New Roman" w:hAnsi="Arial" w:cs="Arial"/>
          <w:sz w:val="20"/>
          <w:szCs w:val="20"/>
          <w:lang w:eastAsia="en-GB"/>
        </w:rPr>
        <w:t>9/8/A*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 grades. They also use GCSE performance data to assess whether an applicant's grades reflect an under- or over-performance within the context of </w:t>
      </w:r>
      <w:r w:rsidR="009A04C1">
        <w:rPr>
          <w:rFonts w:ascii="Arial" w:eastAsia="Times New Roman" w:hAnsi="Arial" w:cs="Arial"/>
          <w:sz w:val="20"/>
          <w:szCs w:val="20"/>
          <w:lang w:eastAsia="en-GB"/>
        </w:rPr>
        <w:t>their school (</w:t>
      </w:r>
      <w:hyperlink r:id="rId9" w:history="1">
        <w:r w:rsidR="0047652F">
          <w:rPr>
            <w:rStyle w:val="Hyperlink"/>
            <w:rFonts w:ascii="Arial" w:eastAsia="Times New Roman" w:hAnsi="Arial" w:cs="Arial"/>
            <w:sz w:val="20"/>
            <w:szCs w:val="20"/>
            <w:lang w:eastAsia="en-GB"/>
          </w:rPr>
          <w:t>the contextual data page on the University websit</w:t>
        </w:r>
        <w:r w:rsidR="009A04C1" w:rsidRPr="009A04C1">
          <w:rPr>
            <w:rStyle w:val="Hyperlink"/>
            <w:rFonts w:ascii="Arial" w:eastAsia="Times New Roman" w:hAnsi="Arial" w:cs="Arial"/>
            <w:sz w:val="20"/>
            <w:szCs w:val="20"/>
            <w:lang w:eastAsia="en-GB"/>
          </w:rPr>
          <w:t>e</w:t>
        </w:r>
      </w:hyperlink>
      <w:r w:rsidR="009A04C1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47652F">
        <w:rPr>
          <w:rFonts w:ascii="Arial" w:eastAsia="Times New Roman" w:hAnsi="Arial" w:cs="Arial"/>
          <w:sz w:val="20"/>
          <w:szCs w:val="20"/>
          <w:lang w:eastAsia="en-GB"/>
        </w:rPr>
        <w:t>has</w:t>
      </w:r>
      <w:r w:rsidR="009A04C1">
        <w:rPr>
          <w:rFonts w:ascii="Arial" w:eastAsia="Times New Roman" w:hAnsi="Arial" w:cs="Arial"/>
          <w:sz w:val="20"/>
          <w:szCs w:val="20"/>
          <w:lang w:eastAsia="en-GB"/>
        </w:rPr>
        <w:t xml:space="preserve"> further information about how contextual data is used). </w:t>
      </w:r>
    </w:p>
    <w:p w14:paraId="7629A51E" w14:textId="77777777" w:rsidR="00330D14" w:rsidRPr="00FA2C14" w:rsidRDefault="00330D14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</w:p>
    <w:p w14:paraId="24516DFA" w14:textId="4E3B7D0F" w:rsidR="007A4253" w:rsidRPr="0022376F" w:rsidRDefault="0022376F" w:rsidP="0022376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>The preliminary statistics</w:t>
      </w:r>
      <w:r w:rsidR="00026268"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 show the distribution of the marks in each component of the TSA for </w:t>
      </w:r>
      <w:r w:rsidR="00F57125"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applicants </w:t>
      </w:r>
      <w:r w:rsidR="00026268"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who were not interviewed, </w:t>
      </w:r>
      <w:r w:rsidR="00F04BFC"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those </w:t>
      </w:r>
      <w:r w:rsidR="00026268" w:rsidRPr="00346ED5">
        <w:rPr>
          <w:rFonts w:ascii="Arial" w:eastAsia="Times New Roman" w:hAnsi="Arial" w:cs="Arial"/>
          <w:sz w:val="20"/>
          <w:szCs w:val="20"/>
          <w:lang w:eastAsia="en-GB"/>
        </w:rPr>
        <w:t>interviewed but not offered a place</w:t>
      </w:r>
      <w:r w:rsidR="00F57125" w:rsidRPr="00346ED5">
        <w:rPr>
          <w:rFonts w:ascii="Arial" w:eastAsia="Times New Roman" w:hAnsi="Arial" w:cs="Arial"/>
          <w:sz w:val="20"/>
          <w:szCs w:val="20"/>
          <w:lang w:eastAsia="en-GB"/>
        </w:rPr>
        <w:t>,</w:t>
      </w:r>
      <w:r>
        <w:rPr>
          <w:rFonts w:ascii="Arial" w:eastAsia="Times New Roman" w:hAnsi="Arial" w:cs="Arial"/>
          <w:sz w:val="20"/>
          <w:szCs w:val="20"/>
          <w:lang w:eastAsia="en-GB"/>
        </w:rPr>
        <w:t xml:space="preserve"> and those offered a place, as well as the distribution of GCSE grades, contextualised GCSE scores, and A-Level grades. </w:t>
      </w:r>
    </w:p>
    <w:p w14:paraId="10FE5276" w14:textId="4A4C573F" w:rsidR="00330D14" w:rsidRPr="006A5F42" w:rsidRDefault="00330D1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</w:p>
    <w:p w14:paraId="6B0CCB11" w14:textId="75E559A8" w:rsidR="00026268" w:rsidRPr="009B3D93" w:rsidRDefault="00026268" w:rsidP="00EB7E1C">
      <w:pPr>
        <w:pStyle w:val="Heading1"/>
        <w:rPr>
          <w:b w:val="0"/>
        </w:rPr>
      </w:pPr>
      <w:r w:rsidRPr="009B3D93">
        <w:t>2 Interviews &amp; Offers</w:t>
      </w:r>
    </w:p>
    <w:p w14:paraId="64D72C35" w14:textId="13326410" w:rsidR="00026268" w:rsidRPr="009B3D93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9B3D93">
        <w:rPr>
          <w:rFonts w:ascii="Arial" w:eastAsia="Times New Roman" w:hAnsi="Arial" w:cs="Arial"/>
          <w:sz w:val="20"/>
          <w:szCs w:val="20"/>
          <w:lang w:eastAsia="en-GB"/>
        </w:rPr>
        <w:t>The characteristics being judged in interview are</w:t>
      </w:r>
      <w:r w:rsidR="00F57125" w:rsidRPr="009B3D93">
        <w:rPr>
          <w:rFonts w:ascii="Arial" w:eastAsia="Times New Roman" w:hAnsi="Arial" w:cs="Arial"/>
          <w:sz w:val="20"/>
          <w:szCs w:val="20"/>
          <w:lang w:eastAsia="en-GB"/>
        </w:rPr>
        <w:t>:</w:t>
      </w:r>
    </w:p>
    <w:p w14:paraId="2DC7CFC9" w14:textId="77777777" w:rsidR="00026268" w:rsidRPr="009B3D93" w:rsidRDefault="00026268" w:rsidP="00EB7E1C">
      <w:pPr>
        <w:numPr>
          <w:ilvl w:val="0"/>
          <w:numId w:val="2"/>
        </w:numPr>
        <w:spacing w:before="100" w:beforeAutospacing="1"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9B3D93">
        <w:rPr>
          <w:rFonts w:ascii="Arial" w:eastAsia="Times New Roman" w:hAnsi="Arial" w:cs="Arial"/>
          <w:sz w:val="20"/>
          <w:szCs w:val="20"/>
          <w:lang w:eastAsia="en-GB"/>
        </w:rPr>
        <w:t xml:space="preserve">Application and interest: capacity for sustained study, motivation and interest, an independent and reflective approach to </w:t>
      </w:r>
      <w:proofErr w:type="gramStart"/>
      <w:r w:rsidRPr="009B3D93">
        <w:rPr>
          <w:rFonts w:ascii="Arial" w:eastAsia="Times New Roman" w:hAnsi="Arial" w:cs="Arial"/>
          <w:sz w:val="20"/>
          <w:szCs w:val="20"/>
          <w:lang w:eastAsia="en-GB"/>
        </w:rPr>
        <w:t>learning;</w:t>
      </w:r>
      <w:proofErr w:type="gramEnd"/>
      <w:r w:rsidRPr="009B3D93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</w:p>
    <w:p w14:paraId="657B2663" w14:textId="77777777" w:rsidR="00026268" w:rsidRPr="009B3D93" w:rsidRDefault="00026268" w:rsidP="00EB7E1C">
      <w:pPr>
        <w:numPr>
          <w:ilvl w:val="0"/>
          <w:numId w:val="2"/>
        </w:numPr>
        <w:spacing w:before="100" w:beforeAutospacing="1"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9B3D93">
        <w:rPr>
          <w:rFonts w:ascii="Arial" w:eastAsia="Times New Roman" w:hAnsi="Arial" w:cs="Arial"/>
          <w:sz w:val="20"/>
          <w:szCs w:val="20"/>
          <w:lang w:eastAsia="en-GB"/>
        </w:rPr>
        <w:t xml:space="preserve">Reasoning ability: ability to analyse and solve problems using logical and critical approaches, ability to assess relevance, capacity to construct and critically assess arguments, flexibility and willingness to consider alternative </w:t>
      </w:r>
      <w:proofErr w:type="gramStart"/>
      <w:r w:rsidRPr="009B3D93">
        <w:rPr>
          <w:rFonts w:ascii="Arial" w:eastAsia="Times New Roman" w:hAnsi="Arial" w:cs="Arial"/>
          <w:sz w:val="20"/>
          <w:szCs w:val="20"/>
          <w:lang w:eastAsia="en-GB"/>
        </w:rPr>
        <w:t>views;</w:t>
      </w:r>
      <w:proofErr w:type="gramEnd"/>
      <w:r w:rsidRPr="009B3D93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</w:p>
    <w:p w14:paraId="407C9209" w14:textId="77777777" w:rsidR="00026268" w:rsidRPr="009B3D93" w:rsidRDefault="00026268" w:rsidP="00EB7E1C">
      <w:pPr>
        <w:numPr>
          <w:ilvl w:val="0"/>
          <w:numId w:val="2"/>
        </w:numPr>
        <w:spacing w:before="100" w:beforeAutospacing="1"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9B3D93">
        <w:rPr>
          <w:rFonts w:ascii="Arial" w:eastAsia="Times New Roman" w:hAnsi="Arial" w:cs="Arial"/>
          <w:sz w:val="20"/>
          <w:szCs w:val="20"/>
          <w:lang w:eastAsia="en-GB"/>
        </w:rPr>
        <w:t>Communication: willingness and ability to express ideas clearly and effectively on paper and orally; ability to listen; ability to give considered responses.</w:t>
      </w:r>
    </w:p>
    <w:p w14:paraId="51539B4B" w14:textId="0F796856" w:rsidR="00330D14" w:rsidRPr="006A5F42" w:rsidRDefault="00026268" w:rsidP="00EB7E1C">
      <w:pPr>
        <w:pStyle w:val="Heading1"/>
      </w:pPr>
      <w:r w:rsidRPr="006A5F42">
        <w:t>3 A-level Subjects</w:t>
      </w:r>
    </w:p>
    <w:p w14:paraId="116A1819" w14:textId="436E856F" w:rsidR="00026268" w:rsidRPr="00C179DA" w:rsidRDefault="000677A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>109</w:t>
      </w:r>
      <w:r w:rsidR="00D23A21">
        <w:rPr>
          <w:rFonts w:ascii="Arial" w:eastAsia="Times New Roman" w:hAnsi="Arial" w:cs="Arial"/>
          <w:sz w:val="20"/>
          <w:szCs w:val="20"/>
          <w:lang w:eastAsia="en-GB"/>
        </w:rPr>
        <w:t>5</w:t>
      </w:r>
      <w:r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C179DA" w:rsidRPr="00C179DA">
        <w:rPr>
          <w:rFonts w:ascii="Arial" w:eastAsia="Times New Roman" w:hAnsi="Arial" w:cs="Arial"/>
          <w:sz w:val="20"/>
          <w:szCs w:val="20"/>
          <w:lang w:eastAsia="en-GB"/>
        </w:rPr>
        <w:t>(</w:t>
      </w:r>
      <w:r w:rsidR="00504A16">
        <w:rPr>
          <w:rFonts w:ascii="Arial" w:eastAsia="Times New Roman" w:hAnsi="Arial" w:cs="Arial"/>
          <w:sz w:val="20"/>
          <w:szCs w:val="20"/>
          <w:lang w:eastAsia="en-GB"/>
        </w:rPr>
        <w:t>5</w:t>
      </w:r>
      <w:r>
        <w:rPr>
          <w:rFonts w:ascii="Arial" w:eastAsia="Times New Roman" w:hAnsi="Arial" w:cs="Arial"/>
          <w:sz w:val="20"/>
          <w:szCs w:val="20"/>
          <w:lang w:eastAsia="en-GB"/>
        </w:rPr>
        <w:t>8</w:t>
      </w:r>
      <w:r w:rsidR="00026268"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%) applicants offered A-levels. Applicants for PPE may have done any combination of subjects at school. History and </w:t>
      </w:r>
      <w:r w:rsidR="009A04C1">
        <w:rPr>
          <w:rFonts w:ascii="Arial" w:eastAsia="Times New Roman" w:hAnsi="Arial" w:cs="Arial"/>
          <w:sz w:val="20"/>
          <w:szCs w:val="20"/>
          <w:lang w:eastAsia="en-GB"/>
        </w:rPr>
        <w:t>Maths</w:t>
      </w:r>
      <w:r w:rsidR="00026268"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are useful </w:t>
      </w:r>
      <w:proofErr w:type="gramStart"/>
      <w:r w:rsidR="00026268" w:rsidRPr="00C179DA">
        <w:rPr>
          <w:rFonts w:ascii="Arial" w:eastAsia="Times New Roman" w:hAnsi="Arial" w:cs="Arial"/>
          <w:sz w:val="20"/>
          <w:szCs w:val="20"/>
          <w:lang w:eastAsia="en-GB"/>
        </w:rPr>
        <w:t>backgrounds, but</w:t>
      </w:r>
      <w:proofErr w:type="gramEnd"/>
      <w:r w:rsidR="00026268"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are considered not essential. </w:t>
      </w:r>
    </w:p>
    <w:p w14:paraId="417219C6" w14:textId="77777777" w:rsidR="00330D14" w:rsidRPr="00C179DA" w:rsidRDefault="00330D14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14:paraId="2E2B375F" w14:textId="4294D95D" w:rsidR="00026268" w:rsidRPr="00C179DA" w:rsidRDefault="009A04C1" w:rsidP="00EB7E1C">
      <w:pPr>
        <w:pStyle w:val="Heading2"/>
        <w:rPr>
          <w:b w:val="0"/>
        </w:rPr>
      </w:pPr>
      <w:r>
        <w:t>Maths</w:t>
      </w:r>
    </w:p>
    <w:p w14:paraId="33332C71" w14:textId="77777777" w:rsidR="00221563" w:rsidRPr="00C179DA" w:rsidRDefault="00221563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14:paraId="4AF80B82" w14:textId="6A78D589" w:rsidR="00026268" w:rsidRPr="00C179DA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Although a background in </w:t>
      </w:r>
      <w:r w:rsidR="009A04C1">
        <w:rPr>
          <w:rFonts w:ascii="Arial" w:eastAsia="Times New Roman" w:hAnsi="Arial" w:cs="Arial"/>
          <w:sz w:val="20"/>
          <w:szCs w:val="20"/>
          <w:lang w:eastAsia="en-GB"/>
        </w:rPr>
        <w:t>Maths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is not formally required for admission, PPE applicants should have sufficient interest in, and aptitude for, </w:t>
      </w:r>
      <w:r w:rsidR="009A04C1">
        <w:rPr>
          <w:rFonts w:ascii="Arial" w:eastAsia="Times New Roman" w:hAnsi="Arial" w:cs="Arial"/>
          <w:sz w:val="20"/>
          <w:szCs w:val="20"/>
          <w:lang w:eastAsia="en-GB"/>
        </w:rPr>
        <w:t>maths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to cope with the mathematical elements of the course. </w:t>
      </w:r>
      <w:r w:rsidR="009A04C1">
        <w:rPr>
          <w:rFonts w:ascii="Arial" w:eastAsia="Times New Roman" w:hAnsi="Arial" w:cs="Arial"/>
          <w:sz w:val="20"/>
          <w:szCs w:val="20"/>
          <w:lang w:eastAsia="en-GB"/>
        </w:rPr>
        <w:lastRenderedPageBreak/>
        <w:t>Maths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is a particular advantage for the Economics component of the course, as well as for the </w:t>
      </w:r>
      <w:proofErr w:type="gramStart"/>
      <w:r w:rsidRPr="00C179DA">
        <w:rPr>
          <w:rFonts w:ascii="Arial" w:eastAsia="Times New Roman" w:hAnsi="Arial" w:cs="Arial"/>
          <w:sz w:val="20"/>
          <w:szCs w:val="20"/>
          <w:lang w:eastAsia="en-GB"/>
        </w:rPr>
        <w:t>first year</w:t>
      </w:r>
      <w:proofErr w:type="gramEnd"/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logic course in </w:t>
      </w:r>
      <w:r w:rsidR="00F04BFC" w:rsidRPr="00C179DA">
        <w:rPr>
          <w:rFonts w:ascii="Arial" w:eastAsia="Times New Roman" w:hAnsi="Arial" w:cs="Arial"/>
          <w:sz w:val="20"/>
          <w:szCs w:val="20"/>
          <w:lang w:eastAsia="en-GB"/>
        </w:rPr>
        <w:t>P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hilosophy, and for understanding theories and data in </w:t>
      </w:r>
      <w:r w:rsidR="00F04BFC" w:rsidRPr="00C179DA">
        <w:rPr>
          <w:rFonts w:ascii="Arial" w:eastAsia="Times New Roman" w:hAnsi="Arial" w:cs="Arial"/>
          <w:sz w:val="20"/>
          <w:szCs w:val="20"/>
          <w:lang w:eastAsia="en-GB"/>
        </w:rPr>
        <w:t>P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>olitics.</w:t>
      </w:r>
    </w:p>
    <w:p w14:paraId="2CEA6C91" w14:textId="77777777" w:rsidR="00221563" w:rsidRPr="00FA2C14" w:rsidRDefault="00221563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</w:p>
    <w:p w14:paraId="28DE4575" w14:textId="5DBD0FB2" w:rsidR="00026268" w:rsidRPr="00FA2C14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  <w:r w:rsidRPr="00C179DA">
        <w:rPr>
          <w:rFonts w:ascii="Arial" w:eastAsia="Times New Roman" w:hAnsi="Arial" w:cs="Arial"/>
          <w:sz w:val="20"/>
          <w:szCs w:val="20"/>
          <w:lang w:eastAsia="en-GB"/>
        </w:rPr>
        <w:t>Of the applicants offering A-Levels</w:t>
      </w:r>
      <w:r w:rsidR="00F57125" w:rsidRPr="00C179DA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4B16B2">
        <w:rPr>
          <w:rFonts w:ascii="Arial" w:eastAsia="Times New Roman" w:hAnsi="Arial" w:cs="Arial"/>
          <w:sz w:val="20"/>
          <w:szCs w:val="20"/>
          <w:lang w:eastAsia="en-GB"/>
        </w:rPr>
        <w:t>958</w:t>
      </w:r>
      <w:r w:rsidR="004B16B2"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F57125" w:rsidRPr="00C179DA">
        <w:rPr>
          <w:rFonts w:ascii="Arial" w:eastAsia="Times New Roman" w:hAnsi="Arial" w:cs="Arial"/>
          <w:sz w:val="20"/>
          <w:szCs w:val="20"/>
          <w:lang w:eastAsia="en-GB"/>
        </w:rPr>
        <w:t>had</w:t>
      </w:r>
      <w:r w:rsidR="00180562">
        <w:rPr>
          <w:rFonts w:ascii="Arial" w:eastAsia="Times New Roman" w:hAnsi="Arial" w:cs="Arial"/>
          <w:sz w:val="20"/>
          <w:szCs w:val="20"/>
          <w:lang w:eastAsia="en-GB"/>
        </w:rPr>
        <w:t xml:space="preserve"> A-Level</w:t>
      </w:r>
      <w:r w:rsidR="00F57125"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Maths (or Maths and Further Maths). Of the </w:t>
      </w:r>
      <w:r w:rsidR="004B16B2">
        <w:rPr>
          <w:rFonts w:ascii="Arial" w:eastAsia="Times New Roman" w:hAnsi="Arial" w:cs="Arial"/>
          <w:sz w:val="20"/>
          <w:szCs w:val="20"/>
          <w:lang w:eastAsia="en-GB"/>
        </w:rPr>
        <w:t xml:space="preserve">469 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applicants </w:t>
      </w:r>
      <w:r w:rsidR="00F57125"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offering 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>A</w:t>
      </w:r>
      <w:r w:rsidR="00F57125" w:rsidRPr="00C179DA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Levels who were interviewed, </w:t>
      </w:r>
      <w:r w:rsidR="004B16B2">
        <w:rPr>
          <w:rFonts w:ascii="Arial" w:eastAsia="Times New Roman" w:hAnsi="Arial" w:cs="Arial"/>
          <w:sz w:val="20"/>
          <w:szCs w:val="20"/>
          <w:lang w:eastAsia="en-GB"/>
        </w:rPr>
        <w:t>442</w:t>
      </w:r>
      <w:r w:rsidR="004B16B2"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>(</w:t>
      </w:r>
      <w:r w:rsidR="00373644">
        <w:rPr>
          <w:rFonts w:ascii="Arial" w:eastAsia="Times New Roman" w:hAnsi="Arial" w:cs="Arial"/>
          <w:sz w:val="20"/>
          <w:szCs w:val="20"/>
          <w:lang w:eastAsia="en-GB"/>
        </w:rPr>
        <w:t>9</w:t>
      </w:r>
      <w:r w:rsidR="004B16B2">
        <w:rPr>
          <w:rFonts w:ascii="Arial" w:eastAsia="Times New Roman" w:hAnsi="Arial" w:cs="Arial"/>
          <w:sz w:val="20"/>
          <w:szCs w:val="20"/>
          <w:lang w:eastAsia="en-GB"/>
        </w:rPr>
        <w:t>4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%) had </w:t>
      </w:r>
      <w:r w:rsidR="00180562">
        <w:rPr>
          <w:rFonts w:ascii="Arial" w:eastAsia="Times New Roman" w:hAnsi="Arial" w:cs="Arial"/>
          <w:sz w:val="20"/>
          <w:szCs w:val="20"/>
          <w:lang w:eastAsia="en-GB"/>
        </w:rPr>
        <w:t xml:space="preserve">A-Level 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>Maths</w:t>
      </w:r>
      <w:r w:rsidR="00F57125" w:rsidRPr="00B9211C">
        <w:rPr>
          <w:rFonts w:ascii="Arial" w:eastAsia="Times New Roman" w:hAnsi="Arial" w:cs="Arial"/>
          <w:sz w:val="20"/>
          <w:szCs w:val="20"/>
          <w:lang w:eastAsia="en-GB"/>
        </w:rPr>
        <w:t>. O</w:t>
      </w:r>
      <w:r w:rsidR="00C179DA"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f the </w:t>
      </w:r>
      <w:r w:rsidR="00F66FF7">
        <w:rPr>
          <w:rFonts w:ascii="Arial" w:eastAsia="Times New Roman" w:hAnsi="Arial" w:cs="Arial"/>
          <w:sz w:val="20"/>
          <w:szCs w:val="20"/>
          <w:lang w:eastAsia="en-GB"/>
        </w:rPr>
        <w:t xml:space="preserve">188 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applicants </w:t>
      </w:r>
      <w:r w:rsidR="00F57125" w:rsidRPr="00B9211C">
        <w:rPr>
          <w:rFonts w:ascii="Arial" w:eastAsia="Times New Roman" w:hAnsi="Arial" w:cs="Arial"/>
          <w:sz w:val="20"/>
          <w:szCs w:val="20"/>
          <w:lang w:eastAsia="en-GB"/>
        </w:rPr>
        <w:t>offering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A</w:t>
      </w:r>
      <w:r w:rsidR="00F57125" w:rsidRPr="00B9211C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Levels who were 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awarded 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>a place</w:t>
      </w:r>
      <w:r w:rsidR="00F57125" w:rsidRPr="00B9211C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F66FF7">
        <w:rPr>
          <w:rFonts w:ascii="Arial" w:eastAsia="Times New Roman" w:hAnsi="Arial" w:cs="Arial"/>
          <w:sz w:val="20"/>
          <w:szCs w:val="20"/>
          <w:lang w:eastAsia="en-GB"/>
        </w:rPr>
        <w:t>183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(</w:t>
      </w:r>
      <w:r w:rsidR="0013173C">
        <w:rPr>
          <w:rFonts w:ascii="Arial" w:eastAsia="Times New Roman" w:hAnsi="Arial" w:cs="Arial"/>
          <w:sz w:val="20"/>
          <w:szCs w:val="20"/>
          <w:lang w:eastAsia="en-GB"/>
        </w:rPr>
        <w:t>9</w:t>
      </w:r>
      <w:r w:rsidR="00F66FF7">
        <w:rPr>
          <w:rFonts w:ascii="Arial" w:eastAsia="Times New Roman" w:hAnsi="Arial" w:cs="Arial"/>
          <w:sz w:val="20"/>
          <w:szCs w:val="20"/>
          <w:lang w:eastAsia="en-GB"/>
        </w:rPr>
        <w:t>7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>%) had Maths.</w:t>
      </w:r>
    </w:p>
    <w:p w14:paraId="3853B59E" w14:textId="3039D132" w:rsidR="00221563" w:rsidRPr="00FA2C14" w:rsidRDefault="00221563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</w:p>
    <w:p w14:paraId="721B5B10" w14:textId="66939E7D" w:rsidR="00026268" w:rsidRPr="00FA2C14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  <w:r w:rsidRPr="00B9211C">
        <w:rPr>
          <w:rFonts w:ascii="Arial" w:eastAsia="Times New Roman" w:hAnsi="Arial" w:cs="Arial"/>
          <w:sz w:val="20"/>
          <w:szCs w:val="20"/>
          <w:lang w:eastAsia="en-GB"/>
        </w:rPr>
        <w:t>The following diagrams show the distribution of marks in the three components of the TSA for A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>Level applicants with and without A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>Level Maths. The average marks for A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Level 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applicants 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with Maths were </w:t>
      </w:r>
      <w:r w:rsidR="002C3893">
        <w:rPr>
          <w:rFonts w:ascii="Arial" w:eastAsia="Times New Roman" w:hAnsi="Arial" w:cs="Arial"/>
          <w:sz w:val="20"/>
          <w:szCs w:val="20"/>
          <w:lang w:eastAsia="en-GB"/>
        </w:rPr>
        <w:t>26.6 (out of 50)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, </w:t>
      </w:r>
      <w:r w:rsidR="002C3893">
        <w:rPr>
          <w:rFonts w:ascii="Arial" w:eastAsia="Times New Roman" w:hAnsi="Arial" w:cs="Arial"/>
          <w:sz w:val="20"/>
          <w:szCs w:val="20"/>
          <w:lang w:eastAsia="en-GB"/>
        </w:rPr>
        <w:t>36.3 (out of 50)</w:t>
      </w:r>
      <w:r w:rsidR="00B9211C" w:rsidRPr="006A5F42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6A5F42">
        <w:rPr>
          <w:rFonts w:ascii="Arial" w:eastAsia="Times New Roman" w:hAnsi="Arial" w:cs="Arial"/>
          <w:sz w:val="20"/>
          <w:szCs w:val="20"/>
          <w:lang w:eastAsia="en-GB"/>
        </w:rPr>
        <w:t xml:space="preserve"> and </w:t>
      </w:r>
      <w:r w:rsidR="002C3893">
        <w:rPr>
          <w:rFonts w:ascii="Arial" w:eastAsia="Times New Roman" w:hAnsi="Arial" w:cs="Arial"/>
          <w:sz w:val="20"/>
          <w:szCs w:val="20"/>
          <w:lang w:eastAsia="en-GB"/>
        </w:rPr>
        <w:t>63.5</w:t>
      </w:r>
      <w:r w:rsidRPr="006A5F4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2C3893">
        <w:rPr>
          <w:rFonts w:ascii="Arial" w:eastAsia="Times New Roman" w:hAnsi="Arial" w:cs="Arial"/>
          <w:sz w:val="20"/>
          <w:szCs w:val="20"/>
          <w:lang w:eastAsia="en-GB"/>
        </w:rPr>
        <w:t xml:space="preserve">(out of 100) </w:t>
      </w:r>
      <w:r w:rsidRPr="006A5F42">
        <w:rPr>
          <w:rFonts w:ascii="Arial" w:eastAsia="Times New Roman" w:hAnsi="Arial" w:cs="Arial"/>
          <w:sz w:val="20"/>
          <w:szCs w:val="20"/>
          <w:lang w:eastAsia="en-GB"/>
        </w:rPr>
        <w:t>in the Problem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Solving, Critical 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>T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>hinking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and Essay components respectively. For A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Level 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applicants 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without </w:t>
      </w:r>
      <w:r w:rsidR="009A04C1">
        <w:rPr>
          <w:rFonts w:ascii="Arial" w:eastAsia="Times New Roman" w:hAnsi="Arial" w:cs="Arial"/>
          <w:sz w:val="20"/>
          <w:szCs w:val="20"/>
          <w:lang w:eastAsia="en-GB"/>
        </w:rPr>
        <w:t>Maths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, the average marks were </w:t>
      </w:r>
      <w:r w:rsidR="002C3893">
        <w:rPr>
          <w:rFonts w:ascii="Arial" w:eastAsia="Times New Roman" w:hAnsi="Arial" w:cs="Arial"/>
          <w:sz w:val="20"/>
          <w:szCs w:val="20"/>
          <w:lang w:eastAsia="en-GB"/>
        </w:rPr>
        <w:t>21.6</w:t>
      </w:r>
      <w:r w:rsidR="000419B1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2C3893">
        <w:rPr>
          <w:rFonts w:ascii="Arial" w:eastAsia="Times New Roman" w:hAnsi="Arial" w:cs="Arial"/>
          <w:sz w:val="20"/>
          <w:szCs w:val="20"/>
          <w:lang w:eastAsia="en-GB"/>
        </w:rPr>
        <w:t>32.8</w:t>
      </w:r>
      <w:r w:rsidR="0068772C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6A5F42">
        <w:rPr>
          <w:rFonts w:ascii="Arial" w:eastAsia="Times New Roman" w:hAnsi="Arial" w:cs="Arial"/>
          <w:sz w:val="20"/>
          <w:szCs w:val="20"/>
          <w:lang w:eastAsia="en-GB"/>
        </w:rPr>
        <w:t xml:space="preserve">and </w:t>
      </w:r>
      <w:r w:rsidR="002C3893">
        <w:rPr>
          <w:rFonts w:ascii="Arial" w:eastAsia="Times New Roman" w:hAnsi="Arial" w:cs="Arial"/>
          <w:sz w:val="20"/>
          <w:szCs w:val="20"/>
          <w:lang w:eastAsia="en-GB"/>
        </w:rPr>
        <w:t>61.5</w:t>
      </w:r>
      <w:r w:rsidR="006A5F42" w:rsidRPr="006A5F42">
        <w:rPr>
          <w:rFonts w:ascii="Arial" w:eastAsia="Times New Roman" w:hAnsi="Arial" w:cs="Arial"/>
          <w:sz w:val="20"/>
          <w:szCs w:val="20"/>
          <w:lang w:eastAsia="en-GB"/>
        </w:rPr>
        <w:t>.</w:t>
      </w:r>
    </w:p>
    <w:p w14:paraId="7E6B380D" w14:textId="50CB683A" w:rsidR="00221563" w:rsidRPr="006A5F42" w:rsidRDefault="00221563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14:paraId="6714108A" w14:textId="719604B3" w:rsidR="00026268" w:rsidRPr="006A5F42" w:rsidRDefault="00026268" w:rsidP="00EB7E1C">
      <w:pPr>
        <w:pStyle w:val="Heading2"/>
      </w:pPr>
      <w:r w:rsidRPr="006A5F42">
        <w:t>Figure 4:</w:t>
      </w:r>
      <w:r w:rsidR="00221563" w:rsidRPr="006A5F42">
        <w:t xml:space="preserve"> </w:t>
      </w:r>
      <w:r w:rsidRPr="006A5F42">
        <w:t>TSA Marks</w:t>
      </w:r>
    </w:p>
    <w:p w14:paraId="7A70A26A" w14:textId="3B9A0FB0" w:rsidR="004B639A" w:rsidRDefault="004B639A" w:rsidP="00C16A01">
      <w:pPr>
        <w:spacing w:after="0"/>
      </w:pPr>
    </w:p>
    <w:p w14:paraId="30254437" w14:textId="59BA4F7C" w:rsidR="00EB6B94" w:rsidRDefault="00EB6B94" w:rsidP="00153A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en-GB"/>
        </w:rPr>
      </w:pPr>
      <w:r w:rsidRPr="00153ACB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TSA Problem Solving</w:t>
      </w:r>
    </w:p>
    <w:p w14:paraId="3A4BFB45" w14:textId="77777777" w:rsidR="00B35D17" w:rsidRPr="00153ACB" w:rsidRDefault="00B35D17" w:rsidP="00153A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en-GB"/>
        </w:rPr>
      </w:pPr>
    </w:p>
    <w:p w14:paraId="68058400" w14:textId="48340CDB" w:rsidR="002B596B" w:rsidRDefault="00B35D1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noProof/>
        </w:rPr>
        <w:drawing>
          <wp:inline distT="0" distB="0" distL="0" distR="0" wp14:anchorId="788C9B70" wp14:editId="6220C301">
            <wp:extent cx="5400000" cy="2880000"/>
            <wp:effectExtent l="0" t="0" r="10795" b="15875"/>
            <wp:docPr id="9380837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1937EA4-88FC-20A8-37C7-12E050F7B9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5DAFDFE" w14:textId="77777777" w:rsidR="00442086" w:rsidRDefault="00442086" w:rsidP="004D5FF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</w:p>
    <w:p w14:paraId="6E3DB12D" w14:textId="5E40DE43" w:rsidR="007A4253" w:rsidRDefault="00EB6B94">
      <w:pPr>
        <w:spacing w:after="0" w:line="240" w:lineRule="auto"/>
        <w:jc w:val="center"/>
        <w:rPr>
          <w:rFonts w:ascii="Arial" w:eastAsia="Times New Roman" w:hAnsi="Arial" w:cs="Arial"/>
          <w:noProof/>
          <w:sz w:val="20"/>
          <w:szCs w:val="20"/>
          <w:lang w:eastAsia="en-GB"/>
        </w:rPr>
      </w:pPr>
      <w:r w:rsidRPr="00153ACB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TSA Critical Thinking</w:t>
      </w:r>
    </w:p>
    <w:p w14:paraId="1C197949" w14:textId="74AD1A5D" w:rsidR="00442086" w:rsidRDefault="0044208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</w:p>
    <w:p w14:paraId="65E2150C" w14:textId="23CA4DB4" w:rsidR="00442086" w:rsidRDefault="00B35D1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noProof/>
        </w:rPr>
        <w:drawing>
          <wp:inline distT="0" distB="0" distL="0" distR="0" wp14:anchorId="2313C291" wp14:editId="28C329A1">
            <wp:extent cx="5400000" cy="2880000"/>
            <wp:effectExtent l="0" t="0" r="10795" b="15875"/>
            <wp:docPr id="204987920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59F6637-4C04-FA87-7FF7-3F77A7E4845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F5EBD94" w14:textId="2690DDB9" w:rsidR="00442086" w:rsidRPr="006A5F42" w:rsidRDefault="0044208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</w:p>
    <w:p w14:paraId="1388C691" w14:textId="656112AC" w:rsidR="000419B1" w:rsidRDefault="00E60498" w:rsidP="00153ACB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en-GB"/>
        </w:rPr>
      </w:pPr>
      <w:r w:rsidRPr="00153ACB">
        <w:rPr>
          <w:rFonts w:ascii="Arial" w:eastAsia="Times New Roman" w:hAnsi="Arial" w:cs="Arial"/>
          <w:b/>
          <w:bCs/>
          <w:sz w:val="20"/>
          <w:szCs w:val="20"/>
          <w:lang w:eastAsia="en-GB"/>
        </w:rPr>
        <w:t xml:space="preserve">TSA </w:t>
      </w:r>
      <w:r w:rsidR="00442086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E</w:t>
      </w:r>
      <w:r w:rsidRPr="00153ACB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ssay</w:t>
      </w:r>
    </w:p>
    <w:p w14:paraId="64B6FFB6" w14:textId="6510270C" w:rsidR="007735B3" w:rsidRPr="006A5F42" w:rsidRDefault="00B35D17" w:rsidP="00153ACB">
      <w:pPr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noProof/>
        </w:rPr>
        <w:drawing>
          <wp:inline distT="0" distB="0" distL="0" distR="0" wp14:anchorId="37B6ECC6" wp14:editId="7C670549">
            <wp:extent cx="5400000" cy="4680000"/>
            <wp:effectExtent l="0" t="0" r="10795" b="6350"/>
            <wp:docPr id="208718014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8CCA19BE-F840-2B37-7A7C-1198997467B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4C03632" w14:textId="04A5D1AB" w:rsidR="00026268" w:rsidRPr="00AF0179" w:rsidRDefault="00026268" w:rsidP="004D5FFD">
      <w:pPr>
        <w:pStyle w:val="Heading2"/>
      </w:pPr>
      <w:r w:rsidRPr="004D5FFD">
        <w:t>History</w:t>
      </w:r>
    </w:p>
    <w:p w14:paraId="0CEC1B52" w14:textId="68F9BB3B" w:rsidR="00026268" w:rsidRPr="00FA2C14" w:rsidRDefault="00FB533F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  <w:r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Of the applicants offering A-Levels, </w:t>
      </w:r>
      <w:r w:rsidR="002F4068">
        <w:rPr>
          <w:rFonts w:ascii="Arial" w:eastAsia="Times New Roman" w:hAnsi="Arial" w:cs="Arial"/>
          <w:sz w:val="20"/>
          <w:szCs w:val="20"/>
          <w:lang w:eastAsia="en-GB"/>
        </w:rPr>
        <w:t xml:space="preserve">450 </w:t>
      </w:r>
      <w:r w:rsidR="00AF0179" w:rsidRPr="00AF0179">
        <w:rPr>
          <w:rFonts w:ascii="Arial" w:eastAsia="Times New Roman" w:hAnsi="Arial" w:cs="Arial"/>
          <w:sz w:val="20"/>
          <w:szCs w:val="20"/>
          <w:lang w:eastAsia="en-GB"/>
        </w:rPr>
        <w:t>(</w:t>
      </w:r>
      <w:r w:rsidR="005C7902">
        <w:rPr>
          <w:rFonts w:ascii="Arial" w:eastAsia="Times New Roman" w:hAnsi="Arial" w:cs="Arial"/>
          <w:sz w:val="20"/>
          <w:szCs w:val="20"/>
          <w:lang w:eastAsia="en-GB"/>
        </w:rPr>
        <w:t>4</w:t>
      </w:r>
      <w:r w:rsidR="002F4068">
        <w:rPr>
          <w:rFonts w:ascii="Arial" w:eastAsia="Times New Roman" w:hAnsi="Arial" w:cs="Arial"/>
          <w:sz w:val="20"/>
          <w:szCs w:val="20"/>
          <w:lang w:eastAsia="en-GB"/>
        </w:rPr>
        <w:t>1</w:t>
      </w:r>
      <w:r w:rsidR="00AF0179"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%) 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>had</w:t>
      </w:r>
      <w:r w:rsidR="00026268"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 A-Level History. 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Of the </w:t>
      </w:r>
      <w:r w:rsidR="005C7902" w:rsidRPr="00C179DA">
        <w:rPr>
          <w:rFonts w:ascii="Arial" w:eastAsia="Times New Roman" w:hAnsi="Arial" w:cs="Arial"/>
          <w:sz w:val="20"/>
          <w:szCs w:val="20"/>
          <w:lang w:eastAsia="en-GB"/>
        </w:rPr>
        <w:t>4</w:t>
      </w:r>
      <w:r w:rsidR="002F4068">
        <w:rPr>
          <w:rFonts w:ascii="Arial" w:eastAsia="Times New Roman" w:hAnsi="Arial" w:cs="Arial"/>
          <w:sz w:val="20"/>
          <w:szCs w:val="20"/>
          <w:lang w:eastAsia="en-GB"/>
        </w:rPr>
        <w:t>69</w:t>
      </w:r>
      <w:r w:rsidR="005C7902"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applicants offering A-Levels who were interviewed, </w:t>
      </w:r>
      <w:r w:rsidR="00D23A21">
        <w:rPr>
          <w:rFonts w:ascii="Arial" w:eastAsia="Times New Roman" w:hAnsi="Arial" w:cs="Arial"/>
          <w:sz w:val="20"/>
          <w:szCs w:val="20"/>
          <w:lang w:eastAsia="en-GB"/>
        </w:rPr>
        <w:t>216</w:t>
      </w:r>
      <w:r w:rsidR="00D23A21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>(4</w:t>
      </w:r>
      <w:r w:rsidR="00D23A21">
        <w:rPr>
          <w:rFonts w:ascii="Arial" w:eastAsia="Times New Roman" w:hAnsi="Arial" w:cs="Arial"/>
          <w:sz w:val="20"/>
          <w:szCs w:val="20"/>
          <w:lang w:eastAsia="en-GB"/>
        </w:rPr>
        <w:t>6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%) had </w:t>
      </w:r>
      <w:r w:rsidR="00026268"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History. 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>O</w:t>
      </w:r>
      <w:r w:rsidR="009B39E6" w:rsidRPr="00AF0179">
        <w:rPr>
          <w:rFonts w:ascii="Arial" w:eastAsia="Times New Roman" w:hAnsi="Arial" w:cs="Arial"/>
          <w:sz w:val="20"/>
          <w:szCs w:val="20"/>
          <w:lang w:eastAsia="en-GB"/>
        </w:rPr>
        <w:t>f the 1</w:t>
      </w:r>
      <w:r w:rsidR="002F4068">
        <w:rPr>
          <w:rFonts w:ascii="Arial" w:eastAsia="Times New Roman" w:hAnsi="Arial" w:cs="Arial"/>
          <w:sz w:val="20"/>
          <w:szCs w:val="20"/>
          <w:lang w:eastAsia="en-GB"/>
        </w:rPr>
        <w:t>8</w:t>
      </w:r>
      <w:r w:rsidR="005C7902">
        <w:rPr>
          <w:rFonts w:ascii="Arial" w:eastAsia="Times New Roman" w:hAnsi="Arial" w:cs="Arial"/>
          <w:sz w:val="20"/>
          <w:szCs w:val="20"/>
          <w:lang w:eastAsia="en-GB"/>
        </w:rPr>
        <w:t>8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 applicants offering A-Levels who were awarded a place, </w:t>
      </w:r>
      <w:r w:rsidR="002F4068">
        <w:rPr>
          <w:rFonts w:ascii="Arial" w:eastAsia="Times New Roman" w:hAnsi="Arial" w:cs="Arial"/>
          <w:sz w:val="20"/>
          <w:szCs w:val="20"/>
          <w:lang w:eastAsia="en-GB"/>
        </w:rPr>
        <w:t>98</w:t>
      </w:r>
      <w:r w:rsidR="009B39E6"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 (</w:t>
      </w:r>
      <w:r w:rsidR="002F4068">
        <w:rPr>
          <w:rFonts w:ascii="Arial" w:eastAsia="Times New Roman" w:hAnsi="Arial" w:cs="Arial"/>
          <w:sz w:val="20"/>
          <w:szCs w:val="20"/>
          <w:lang w:eastAsia="en-GB"/>
        </w:rPr>
        <w:t>52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>%)</w:t>
      </w:r>
      <w:r w:rsidR="00026268"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had History. </w:t>
      </w:r>
    </w:p>
    <w:p w14:paraId="7B548E45" w14:textId="77777777" w:rsidR="00221563" w:rsidRPr="00FA2C14" w:rsidRDefault="00221563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</w:p>
    <w:p w14:paraId="58E0D5B4" w14:textId="77777777" w:rsidR="00026268" w:rsidRPr="007839B2" w:rsidRDefault="00026268" w:rsidP="00EB7E1C">
      <w:pPr>
        <w:pStyle w:val="Heading2"/>
      </w:pPr>
      <w:r w:rsidRPr="007839B2">
        <w:t>PPE</w:t>
      </w:r>
    </w:p>
    <w:p w14:paraId="5DC1D27A" w14:textId="4382DC13" w:rsidR="00A66C42" w:rsidRDefault="00B35D17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>906</w:t>
      </w:r>
      <w:r w:rsidRPr="007839B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026268" w:rsidRPr="007839B2">
        <w:rPr>
          <w:rFonts w:ascii="Arial" w:eastAsia="Times New Roman" w:hAnsi="Arial" w:cs="Arial"/>
          <w:sz w:val="20"/>
          <w:szCs w:val="20"/>
          <w:lang w:eastAsia="en-GB"/>
        </w:rPr>
        <w:t>applicants</w:t>
      </w:r>
      <w:r w:rsidR="007839B2" w:rsidRPr="007839B2">
        <w:rPr>
          <w:rFonts w:ascii="Arial" w:eastAsia="Times New Roman" w:hAnsi="Arial" w:cs="Arial"/>
          <w:sz w:val="20"/>
          <w:szCs w:val="20"/>
          <w:lang w:eastAsia="en-GB"/>
        </w:rPr>
        <w:t xml:space="preserve"> (</w:t>
      </w:r>
      <w:r w:rsidR="00C24640">
        <w:rPr>
          <w:rFonts w:ascii="Arial" w:eastAsia="Times New Roman" w:hAnsi="Arial" w:cs="Arial"/>
          <w:sz w:val="20"/>
          <w:szCs w:val="20"/>
          <w:lang w:eastAsia="en-GB"/>
        </w:rPr>
        <w:t>8</w:t>
      </w:r>
      <w:r>
        <w:rPr>
          <w:rFonts w:ascii="Arial" w:eastAsia="Times New Roman" w:hAnsi="Arial" w:cs="Arial"/>
          <w:sz w:val="20"/>
          <w:szCs w:val="20"/>
          <w:lang w:eastAsia="en-GB"/>
        </w:rPr>
        <w:t>3</w:t>
      </w:r>
      <w:r w:rsidR="007839B2" w:rsidRPr="007839B2">
        <w:rPr>
          <w:rFonts w:ascii="Arial" w:eastAsia="Times New Roman" w:hAnsi="Arial" w:cs="Arial"/>
          <w:sz w:val="20"/>
          <w:szCs w:val="20"/>
          <w:lang w:eastAsia="en-GB"/>
        </w:rPr>
        <w:t>%</w:t>
      </w:r>
      <w:r w:rsidR="002611C0">
        <w:rPr>
          <w:rFonts w:ascii="Arial" w:eastAsia="Times New Roman" w:hAnsi="Arial" w:cs="Arial"/>
          <w:sz w:val="20"/>
          <w:szCs w:val="20"/>
          <w:lang w:eastAsia="en-GB"/>
        </w:rPr>
        <w:t xml:space="preserve"> of those with A-Levels</w:t>
      </w:r>
      <w:r w:rsidR="007839B2" w:rsidRPr="007839B2">
        <w:rPr>
          <w:rFonts w:ascii="Arial" w:eastAsia="Times New Roman" w:hAnsi="Arial" w:cs="Arial"/>
          <w:sz w:val="20"/>
          <w:szCs w:val="20"/>
          <w:lang w:eastAsia="en-GB"/>
        </w:rPr>
        <w:t>)</w:t>
      </w:r>
      <w:r w:rsidR="00026268" w:rsidRPr="007839B2">
        <w:rPr>
          <w:rFonts w:ascii="Arial" w:eastAsia="Times New Roman" w:hAnsi="Arial" w:cs="Arial"/>
          <w:sz w:val="20"/>
          <w:szCs w:val="20"/>
          <w:lang w:eastAsia="en-GB"/>
        </w:rPr>
        <w:t xml:space="preserve"> offered at least one A</w:t>
      </w:r>
      <w:r w:rsidR="00FB533F" w:rsidRPr="007839B2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="00026268" w:rsidRPr="007839B2">
        <w:rPr>
          <w:rFonts w:ascii="Arial" w:eastAsia="Times New Roman" w:hAnsi="Arial" w:cs="Arial"/>
          <w:sz w:val="20"/>
          <w:szCs w:val="20"/>
          <w:lang w:eastAsia="en-GB"/>
        </w:rPr>
        <w:t>Level in either Philosophy, Politics/Government</w:t>
      </w:r>
      <w:r w:rsidR="00F04BFC" w:rsidRPr="007839B2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="00026268" w:rsidRPr="007839B2">
        <w:rPr>
          <w:rFonts w:ascii="Arial" w:eastAsia="Times New Roman" w:hAnsi="Arial" w:cs="Arial"/>
          <w:sz w:val="20"/>
          <w:szCs w:val="20"/>
          <w:lang w:eastAsia="en-GB"/>
        </w:rPr>
        <w:t xml:space="preserve"> or Economics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. Of the </w:t>
      </w:r>
      <w:r w:rsidR="002F4068">
        <w:rPr>
          <w:rFonts w:ascii="Arial" w:eastAsia="Times New Roman" w:hAnsi="Arial" w:cs="Arial"/>
          <w:sz w:val="20"/>
          <w:szCs w:val="20"/>
          <w:lang w:eastAsia="en-GB"/>
        </w:rPr>
        <w:t>188</w:t>
      </w:r>
      <w:r w:rsidR="002F4068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7E5BA0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applicants offering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A</w:t>
      </w:r>
      <w:r w:rsidR="00FB533F" w:rsidRPr="00E44392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Levels who were </w:t>
      </w:r>
      <w:r w:rsidR="007E5BA0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awarded </w:t>
      </w:r>
      <w:r w:rsidR="00333AD7" w:rsidRPr="00E44392">
        <w:rPr>
          <w:rFonts w:ascii="Arial" w:eastAsia="Times New Roman" w:hAnsi="Arial" w:cs="Arial"/>
          <w:sz w:val="20"/>
          <w:szCs w:val="20"/>
          <w:lang w:eastAsia="en-GB"/>
        </w:rPr>
        <w:t>places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="005C790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2F4068">
        <w:rPr>
          <w:rFonts w:ascii="Arial" w:eastAsia="Times New Roman" w:hAnsi="Arial" w:cs="Arial"/>
          <w:sz w:val="20"/>
          <w:szCs w:val="20"/>
          <w:lang w:eastAsia="en-GB"/>
        </w:rPr>
        <w:t>148</w:t>
      </w:r>
      <w:r w:rsidR="002F4068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E44392" w:rsidRPr="00E44392">
        <w:rPr>
          <w:rFonts w:ascii="Arial" w:eastAsia="Times New Roman" w:hAnsi="Arial" w:cs="Arial"/>
          <w:sz w:val="20"/>
          <w:szCs w:val="20"/>
          <w:lang w:eastAsia="en-GB"/>
        </w:rPr>
        <w:t>(</w:t>
      </w:r>
      <w:r w:rsidR="007D472F">
        <w:rPr>
          <w:rFonts w:ascii="Arial" w:eastAsia="Times New Roman" w:hAnsi="Arial" w:cs="Arial"/>
          <w:sz w:val="20"/>
          <w:szCs w:val="20"/>
          <w:lang w:eastAsia="en-GB"/>
        </w:rPr>
        <w:t>7</w:t>
      </w:r>
      <w:r w:rsidR="002F4068">
        <w:rPr>
          <w:rFonts w:ascii="Arial" w:eastAsia="Times New Roman" w:hAnsi="Arial" w:cs="Arial"/>
          <w:sz w:val="20"/>
          <w:szCs w:val="20"/>
          <w:lang w:eastAsia="en-GB"/>
        </w:rPr>
        <w:t>9</w:t>
      </w:r>
      <w:r w:rsidR="007E5BA0" w:rsidRPr="00E44392">
        <w:rPr>
          <w:rFonts w:ascii="Arial" w:eastAsia="Times New Roman" w:hAnsi="Arial" w:cs="Arial"/>
          <w:sz w:val="20"/>
          <w:szCs w:val="20"/>
          <w:lang w:eastAsia="en-GB"/>
        </w:rPr>
        <w:t>%)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7E5BA0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had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at least one of these subjects.</w:t>
      </w:r>
      <w:r w:rsidR="00305FC4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Economics was the most popular of these subjects. It was offered by</w:t>
      </w:r>
      <w:r w:rsid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2F4068">
        <w:rPr>
          <w:rFonts w:ascii="Arial" w:eastAsia="Times New Roman" w:hAnsi="Arial" w:cs="Arial"/>
          <w:sz w:val="20"/>
          <w:szCs w:val="20"/>
          <w:lang w:eastAsia="en-GB"/>
        </w:rPr>
        <w:t>712</w:t>
      </w:r>
      <w:r w:rsidR="002F4068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applicants </w:t>
      </w:r>
      <w:r w:rsidR="00E44392">
        <w:rPr>
          <w:rFonts w:ascii="Arial" w:eastAsia="Times New Roman" w:hAnsi="Arial" w:cs="Arial"/>
          <w:sz w:val="20"/>
          <w:szCs w:val="20"/>
          <w:lang w:eastAsia="en-GB"/>
        </w:rPr>
        <w:t xml:space="preserve">of those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studying A</w:t>
      </w:r>
      <w:r w:rsidR="00B650E2" w:rsidRPr="00E44392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Levels (6</w:t>
      </w:r>
      <w:r w:rsidR="002F4068">
        <w:rPr>
          <w:rFonts w:ascii="Arial" w:eastAsia="Times New Roman" w:hAnsi="Arial" w:cs="Arial"/>
          <w:sz w:val="20"/>
          <w:szCs w:val="20"/>
          <w:lang w:eastAsia="en-GB"/>
        </w:rPr>
        <w:t>5</w:t>
      </w:r>
      <w:r w:rsidR="00E44392">
        <w:rPr>
          <w:rFonts w:ascii="Arial" w:eastAsia="Times New Roman" w:hAnsi="Arial" w:cs="Arial"/>
          <w:sz w:val="20"/>
          <w:szCs w:val="20"/>
          <w:lang w:eastAsia="en-GB"/>
        </w:rPr>
        <w:t xml:space="preserve">%) and by </w:t>
      </w:r>
      <w:r w:rsidR="00C24640">
        <w:rPr>
          <w:rFonts w:ascii="Arial" w:eastAsia="Times New Roman" w:hAnsi="Arial" w:cs="Arial"/>
          <w:sz w:val="20"/>
          <w:szCs w:val="20"/>
          <w:lang w:eastAsia="en-GB"/>
        </w:rPr>
        <w:t>10</w:t>
      </w:r>
      <w:r w:rsidR="002F4068">
        <w:rPr>
          <w:rFonts w:ascii="Arial" w:eastAsia="Times New Roman" w:hAnsi="Arial" w:cs="Arial"/>
          <w:sz w:val="20"/>
          <w:szCs w:val="20"/>
          <w:lang w:eastAsia="en-GB"/>
        </w:rPr>
        <w:t>9</w:t>
      </w:r>
      <w:r w:rsidR="00E44392">
        <w:rPr>
          <w:rFonts w:ascii="Arial" w:eastAsia="Times New Roman" w:hAnsi="Arial" w:cs="Arial"/>
          <w:sz w:val="20"/>
          <w:szCs w:val="20"/>
          <w:lang w:eastAsia="en-GB"/>
        </w:rPr>
        <w:t xml:space="preserve"> (</w:t>
      </w:r>
      <w:r w:rsidR="004C4920">
        <w:rPr>
          <w:rFonts w:ascii="Arial" w:eastAsia="Times New Roman" w:hAnsi="Arial" w:cs="Arial"/>
          <w:sz w:val="20"/>
          <w:szCs w:val="20"/>
          <w:lang w:eastAsia="en-GB"/>
        </w:rPr>
        <w:t>5</w:t>
      </w:r>
      <w:r w:rsidR="00C24640">
        <w:rPr>
          <w:rFonts w:ascii="Arial" w:eastAsia="Times New Roman" w:hAnsi="Arial" w:cs="Arial"/>
          <w:sz w:val="20"/>
          <w:szCs w:val="20"/>
          <w:lang w:eastAsia="en-GB"/>
        </w:rPr>
        <w:t>8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%) of those </w:t>
      </w:r>
      <w:r w:rsidR="00333AD7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awarded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places.</w:t>
      </w:r>
      <w:r w:rsidR="00305FC4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Politics/Government was offered by</w:t>
      </w:r>
      <w:r w:rsidR="00203A9B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2F4068">
        <w:rPr>
          <w:rFonts w:ascii="Arial" w:eastAsia="Times New Roman" w:hAnsi="Arial" w:cs="Arial"/>
          <w:sz w:val="20"/>
          <w:szCs w:val="20"/>
          <w:lang w:eastAsia="en-GB"/>
        </w:rPr>
        <w:t>409</w:t>
      </w:r>
      <w:r w:rsidR="002F4068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applicants, and Philosophy by</w:t>
      </w:r>
      <w:r w:rsidR="00203A9B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2F4068">
        <w:rPr>
          <w:rFonts w:ascii="Arial" w:eastAsia="Times New Roman" w:hAnsi="Arial" w:cs="Arial"/>
          <w:sz w:val="20"/>
          <w:szCs w:val="20"/>
          <w:lang w:eastAsia="en-GB"/>
        </w:rPr>
        <w:t xml:space="preserve">65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applicants.</w:t>
      </w:r>
      <w:r w:rsid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2F4068">
        <w:rPr>
          <w:rFonts w:ascii="Arial" w:eastAsia="Times New Roman" w:hAnsi="Arial" w:cs="Arial"/>
          <w:sz w:val="20"/>
          <w:szCs w:val="20"/>
          <w:lang w:eastAsia="en-GB"/>
        </w:rPr>
        <w:t>9</w:t>
      </w:r>
      <w:r w:rsidR="00F9275A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applicants offered A</w:t>
      </w:r>
      <w:r w:rsidR="007E5BA0" w:rsidRPr="00E44392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Levels in all three subjects.</w:t>
      </w:r>
    </w:p>
    <w:p w14:paraId="7D0FFD8E" w14:textId="77777777" w:rsidR="00A66C42" w:rsidRDefault="00A66C42">
      <w:pPr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br w:type="page"/>
      </w:r>
    </w:p>
    <w:p w14:paraId="07BFE8D6" w14:textId="77777777" w:rsidR="00026268" w:rsidRPr="00E44392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14:paraId="6FB46EB4" w14:textId="77777777" w:rsidR="00026268" w:rsidRPr="009A04C1" w:rsidRDefault="00026268" w:rsidP="00EB7E1C">
      <w:pPr>
        <w:pStyle w:val="Heading1"/>
        <w:rPr>
          <w:b w:val="0"/>
        </w:rPr>
      </w:pPr>
      <w:r w:rsidRPr="009A04C1">
        <w:t>4 International Applicants</w:t>
      </w:r>
    </w:p>
    <w:p w14:paraId="7807EE2B" w14:textId="4760BCBA" w:rsidR="004D5FFD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There were </w:t>
      </w:r>
      <w:r w:rsidR="00975448">
        <w:rPr>
          <w:rFonts w:ascii="Arial" w:eastAsia="Times New Roman" w:hAnsi="Arial" w:cs="Arial"/>
          <w:sz w:val="20"/>
          <w:szCs w:val="20"/>
          <w:lang w:eastAsia="en-GB"/>
        </w:rPr>
        <w:t>677</w:t>
      </w:r>
      <w:r w:rsidR="00975448"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9A04C1" w:rsidRPr="009A04C1">
        <w:rPr>
          <w:rFonts w:ascii="Arial" w:eastAsia="Times New Roman" w:hAnsi="Arial" w:cs="Arial"/>
          <w:sz w:val="20"/>
          <w:szCs w:val="20"/>
          <w:lang w:eastAsia="en-GB"/>
        </w:rPr>
        <w:t>(3</w:t>
      </w:r>
      <w:r w:rsidR="00975448">
        <w:rPr>
          <w:rFonts w:ascii="Arial" w:eastAsia="Times New Roman" w:hAnsi="Arial" w:cs="Arial"/>
          <w:sz w:val="20"/>
          <w:szCs w:val="20"/>
          <w:lang w:eastAsia="en-GB"/>
        </w:rPr>
        <w:t>6</w:t>
      </w:r>
      <w:r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%) </w:t>
      </w:r>
      <w:r w:rsidR="00C1628C"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non-EU </w:t>
      </w:r>
      <w:r w:rsidRPr="009A04C1">
        <w:rPr>
          <w:rFonts w:ascii="Arial" w:eastAsia="Times New Roman" w:hAnsi="Arial" w:cs="Arial"/>
          <w:sz w:val="20"/>
          <w:szCs w:val="20"/>
          <w:lang w:eastAsia="en-GB"/>
        </w:rPr>
        <w:t>international applicants. Of these</w:t>
      </w:r>
      <w:r w:rsidR="007E5BA0" w:rsidRPr="009A04C1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="00D558C7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975448">
        <w:rPr>
          <w:rFonts w:ascii="Arial" w:eastAsia="Times New Roman" w:hAnsi="Arial" w:cs="Arial"/>
          <w:sz w:val="20"/>
          <w:szCs w:val="20"/>
          <w:lang w:eastAsia="en-GB"/>
        </w:rPr>
        <w:t>188</w:t>
      </w:r>
      <w:r w:rsidR="00D558C7"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were </w:t>
      </w:r>
      <w:r w:rsidR="007E5BA0" w:rsidRPr="009A04C1">
        <w:rPr>
          <w:rFonts w:ascii="Arial" w:eastAsia="Times New Roman" w:hAnsi="Arial" w:cs="Arial"/>
          <w:sz w:val="20"/>
          <w:szCs w:val="20"/>
          <w:lang w:eastAsia="en-GB"/>
        </w:rPr>
        <w:t>shortlisted for interview</w:t>
      </w:r>
      <w:r w:rsidR="009A04C1"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 (</w:t>
      </w:r>
      <w:r w:rsidR="00975448">
        <w:rPr>
          <w:rFonts w:ascii="Arial" w:eastAsia="Times New Roman" w:hAnsi="Arial" w:cs="Arial"/>
          <w:sz w:val="20"/>
          <w:szCs w:val="20"/>
          <w:lang w:eastAsia="en-GB"/>
        </w:rPr>
        <w:t>28</w:t>
      </w:r>
      <w:r w:rsidR="009A04C1" w:rsidRPr="009A04C1">
        <w:rPr>
          <w:rFonts w:ascii="Arial" w:eastAsia="Times New Roman" w:hAnsi="Arial" w:cs="Arial"/>
          <w:sz w:val="20"/>
          <w:szCs w:val="20"/>
          <w:lang w:eastAsia="en-GB"/>
        </w:rPr>
        <w:t>% of all shortlisted)</w:t>
      </w:r>
      <w:r w:rsidR="007E5BA0" w:rsidRPr="009A04C1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 and </w:t>
      </w:r>
      <w:r w:rsidR="00975448">
        <w:rPr>
          <w:rFonts w:ascii="Arial" w:eastAsia="Times New Roman" w:hAnsi="Arial" w:cs="Arial"/>
          <w:sz w:val="20"/>
          <w:szCs w:val="20"/>
          <w:lang w:eastAsia="en-GB"/>
        </w:rPr>
        <w:t>7</w:t>
      </w:r>
      <w:r w:rsidR="001D1997">
        <w:rPr>
          <w:rFonts w:ascii="Arial" w:eastAsia="Times New Roman" w:hAnsi="Arial" w:cs="Arial"/>
          <w:sz w:val="20"/>
          <w:szCs w:val="20"/>
          <w:lang w:eastAsia="en-GB"/>
        </w:rPr>
        <w:t>5</w:t>
      </w:r>
      <w:r w:rsidR="00975448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7E5BA0"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were </w:t>
      </w:r>
      <w:r w:rsidRPr="009A04C1">
        <w:rPr>
          <w:rFonts w:ascii="Arial" w:eastAsia="Times New Roman" w:hAnsi="Arial" w:cs="Arial"/>
          <w:sz w:val="20"/>
          <w:szCs w:val="20"/>
          <w:lang w:eastAsia="en-GB"/>
        </w:rPr>
        <w:t>offered places</w:t>
      </w:r>
      <w:r w:rsidR="009A04C1"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 (</w:t>
      </w:r>
      <w:r w:rsidR="001D1997">
        <w:rPr>
          <w:rFonts w:ascii="Arial" w:eastAsia="Times New Roman" w:hAnsi="Arial" w:cs="Arial"/>
          <w:sz w:val="20"/>
          <w:szCs w:val="20"/>
          <w:lang w:eastAsia="en-GB"/>
        </w:rPr>
        <w:t>40</w:t>
      </w:r>
      <w:r w:rsidR="009A04C1" w:rsidRPr="009A04C1">
        <w:rPr>
          <w:rFonts w:ascii="Arial" w:eastAsia="Times New Roman" w:hAnsi="Arial" w:cs="Arial"/>
          <w:sz w:val="20"/>
          <w:szCs w:val="20"/>
          <w:lang w:eastAsia="en-GB"/>
        </w:rPr>
        <w:t>% of all placed)</w:t>
      </w:r>
      <w:r w:rsidRPr="009A04C1">
        <w:rPr>
          <w:rFonts w:ascii="Arial" w:eastAsia="Times New Roman" w:hAnsi="Arial" w:cs="Arial"/>
          <w:sz w:val="20"/>
          <w:szCs w:val="20"/>
          <w:lang w:eastAsia="en-GB"/>
        </w:rPr>
        <w:t>.</w:t>
      </w:r>
      <w:r w:rsidR="00124E53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B47213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</w:p>
    <w:p w14:paraId="5E88F3E3" w14:textId="63A3C345" w:rsidR="004D5FFD" w:rsidRDefault="004D5FFD">
      <w:pPr>
        <w:rPr>
          <w:rFonts w:ascii="Arial" w:eastAsia="Times New Roman" w:hAnsi="Arial" w:cs="Arial"/>
          <w:sz w:val="20"/>
          <w:szCs w:val="20"/>
          <w:lang w:eastAsia="en-GB"/>
        </w:rPr>
      </w:pPr>
    </w:p>
    <w:p w14:paraId="7B21075E" w14:textId="7FD36E7D" w:rsidR="00026268" w:rsidRDefault="00026268" w:rsidP="00EB7E1C">
      <w:pPr>
        <w:pStyle w:val="Heading2"/>
      </w:pPr>
      <w:r w:rsidRPr="009A04C1">
        <w:t>Figure 5:</w:t>
      </w:r>
      <w:r w:rsidR="0050230B" w:rsidRPr="009A04C1">
        <w:t xml:space="preserve"> </w:t>
      </w:r>
      <w:r w:rsidRPr="009A04C1">
        <w:t>TSA Marks</w:t>
      </w:r>
    </w:p>
    <w:p w14:paraId="0854979A" w14:textId="2F932530" w:rsidR="00CE7384" w:rsidRPr="00153ACB" w:rsidRDefault="004C06B1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53ACB">
        <w:rPr>
          <w:rFonts w:ascii="Arial" w:hAnsi="Arial" w:cs="Arial"/>
          <w:b/>
          <w:bCs/>
          <w:sz w:val="20"/>
          <w:szCs w:val="20"/>
        </w:rPr>
        <w:t>TSA Problem Solving</w:t>
      </w:r>
    </w:p>
    <w:p w14:paraId="15670677" w14:textId="77777777" w:rsidR="004C06B1" w:rsidRDefault="004C06B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64FB562" w14:textId="52EB9A8F" w:rsidR="00442086" w:rsidRDefault="0097544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691EF1EF" wp14:editId="157C8389">
            <wp:extent cx="5400000" cy="2880000"/>
            <wp:effectExtent l="0" t="0" r="10795" b="15875"/>
            <wp:docPr id="148628842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D3C8CA6-CD98-C1BE-4CDF-4CAE9EEE7F8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1799333" w14:textId="77777777" w:rsidR="00442086" w:rsidRDefault="0044208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3A9F82B" w14:textId="351C2FEA" w:rsidR="004C06B1" w:rsidRPr="00153ACB" w:rsidRDefault="004C06B1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53ACB">
        <w:rPr>
          <w:rFonts w:ascii="Arial" w:hAnsi="Arial" w:cs="Arial"/>
          <w:b/>
          <w:bCs/>
          <w:sz w:val="20"/>
          <w:szCs w:val="20"/>
        </w:rPr>
        <w:t>TSA Critical Thinking</w:t>
      </w:r>
    </w:p>
    <w:p w14:paraId="7D938A66" w14:textId="0AB715CA" w:rsidR="004C06B1" w:rsidRDefault="004C06B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8A3A2AE" w14:textId="3A759B17" w:rsidR="004C06B1" w:rsidRDefault="0097544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15356C61" wp14:editId="5DC6B907">
            <wp:extent cx="5400000" cy="2880000"/>
            <wp:effectExtent l="0" t="0" r="10795" b="15875"/>
            <wp:docPr id="70645312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4B6C7E1C-F0F5-3DBA-D989-3C58326A42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36C9B4C" w14:textId="77777777" w:rsidR="004C06B1" w:rsidRDefault="004C06B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DE14061" w14:textId="77777777" w:rsidR="004D5FFD" w:rsidRDefault="004D5FF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672C18D4" w14:textId="21CC18D4" w:rsidR="004C06B1" w:rsidRDefault="004C06B1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53ACB">
        <w:rPr>
          <w:rFonts w:ascii="Arial" w:hAnsi="Arial" w:cs="Arial"/>
          <w:b/>
          <w:bCs/>
          <w:sz w:val="20"/>
          <w:szCs w:val="20"/>
        </w:rPr>
        <w:lastRenderedPageBreak/>
        <w:t>TSA Essay</w:t>
      </w:r>
    </w:p>
    <w:p w14:paraId="3FD3CA55" w14:textId="77777777" w:rsidR="004D5FFD" w:rsidRDefault="004D5FFD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B39190D" w14:textId="0D8462E6" w:rsidR="004D5FFD" w:rsidRPr="00153ACB" w:rsidRDefault="00975448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32819B45" wp14:editId="79713466">
            <wp:extent cx="5400000" cy="4320000"/>
            <wp:effectExtent l="0" t="0" r="10795" b="4445"/>
            <wp:docPr id="83138767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F8E7B408-8FBE-F85B-4A98-527C89FA84B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9317434" w14:textId="2CCBA21A" w:rsidR="004C06B1" w:rsidRPr="00EB7E1C" w:rsidRDefault="004C06B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sectPr w:rsidR="004C06B1" w:rsidRPr="00EB7E1C" w:rsidSect="00EB7E1C">
      <w:footerReference w:type="default" r:id="rId16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0086A" w14:textId="77777777" w:rsidR="0047652F" w:rsidRDefault="0047652F" w:rsidP="00F57125">
      <w:pPr>
        <w:spacing w:after="0" w:line="240" w:lineRule="auto"/>
      </w:pPr>
      <w:r>
        <w:separator/>
      </w:r>
    </w:p>
    <w:p w14:paraId="2C0A5990" w14:textId="77777777" w:rsidR="0047652F" w:rsidRDefault="0047652F"/>
  </w:endnote>
  <w:endnote w:type="continuationSeparator" w:id="0">
    <w:p w14:paraId="11D8375A" w14:textId="77777777" w:rsidR="0047652F" w:rsidRDefault="0047652F" w:rsidP="00F57125">
      <w:pPr>
        <w:spacing w:after="0" w:line="240" w:lineRule="auto"/>
      </w:pPr>
      <w:r>
        <w:continuationSeparator/>
      </w:r>
    </w:p>
    <w:p w14:paraId="6403ED0E" w14:textId="77777777" w:rsidR="0047652F" w:rsidRDefault="004765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37309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0388F6" w14:textId="4122241B" w:rsidR="0047652F" w:rsidRDefault="0047652F" w:rsidP="00B3243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0A1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3CFE9B" w14:textId="77777777" w:rsidR="0047652F" w:rsidRDefault="0047652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55E42" w14:textId="77777777" w:rsidR="0047652F" w:rsidRDefault="0047652F" w:rsidP="00F57125">
      <w:pPr>
        <w:spacing w:after="0" w:line="240" w:lineRule="auto"/>
      </w:pPr>
      <w:r>
        <w:separator/>
      </w:r>
    </w:p>
    <w:p w14:paraId="24F27E3E" w14:textId="77777777" w:rsidR="0047652F" w:rsidRDefault="0047652F"/>
  </w:footnote>
  <w:footnote w:type="continuationSeparator" w:id="0">
    <w:p w14:paraId="56040C84" w14:textId="77777777" w:rsidR="0047652F" w:rsidRDefault="0047652F" w:rsidP="00F57125">
      <w:pPr>
        <w:spacing w:after="0" w:line="240" w:lineRule="auto"/>
      </w:pPr>
      <w:r>
        <w:continuationSeparator/>
      </w:r>
    </w:p>
    <w:p w14:paraId="6B84D74E" w14:textId="77777777" w:rsidR="0047652F" w:rsidRDefault="0047652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1E23BC"/>
    <w:multiLevelType w:val="multilevel"/>
    <w:tmpl w:val="1F80B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2B75A6"/>
    <w:multiLevelType w:val="multilevel"/>
    <w:tmpl w:val="53F2FD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num w:numId="1" w16cid:durableId="757794040">
    <w:abstractNumId w:val="1"/>
  </w:num>
  <w:num w:numId="2" w16cid:durableId="697706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6268"/>
    <w:rsid w:val="00016485"/>
    <w:rsid w:val="00026268"/>
    <w:rsid w:val="000419B1"/>
    <w:rsid w:val="00051D2A"/>
    <w:rsid w:val="000677A8"/>
    <w:rsid w:val="000959F6"/>
    <w:rsid w:val="000C0A12"/>
    <w:rsid w:val="000D1F3E"/>
    <w:rsid w:val="000D3711"/>
    <w:rsid w:val="00105E1A"/>
    <w:rsid w:val="00124E53"/>
    <w:rsid w:val="0013173C"/>
    <w:rsid w:val="00144C2A"/>
    <w:rsid w:val="00153ACB"/>
    <w:rsid w:val="00180562"/>
    <w:rsid w:val="001D1997"/>
    <w:rsid w:val="00203A9B"/>
    <w:rsid w:val="00221563"/>
    <w:rsid w:val="0022376F"/>
    <w:rsid w:val="002611C0"/>
    <w:rsid w:val="002B596B"/>
    <w:rsid w:val="002C3893"/>
    <w:rsid w:val="002C3E5E"/>
    <w:rsid w:val="002E7B42"/>
    <w:rsid w:val="002F4068"/>
    <w:rsid w:val="002F6F9C"/>
    <w:rsid w:val="00305FC4"/>
    <w:rsid w:val="00330D14"/>
    <w:rsid w:val="00333AD7"/>
    <w:rsid w:val="00346ED5"/>
    <w:rsid w:val="00370D01"/>
    <w:rsid w:val="00373644"/>
    <w:rsid w:val="003B65B7"/>
    <w:rsid w:val="0041517F"/>
    <w:rsid w:val="0042104D"/>
    <w:rsid w:val="00431819"/>
    <w:rsid w:val="00442086"/>
    <w:rsid w:val="0047652F"/>
    <w:rsid w:val="0048189A"/>
    <w:rsid w:val="004858AE"/>
    <w:rsid w:val="004909DB"/>
    <w:rsid w:val="0049300B"/>
    <w:rsid w:val="004965AE"/>
    <w:rsid w:val="004A2856"/>
    <w:rsid w:val="004B16B2"/>
    <w:rsid w:val="004B639A"/>
    <w:rsid w:val="004C06B1"/>
    <w:rsid w:val="004C4920"/>
    <w:rsid w:val="004D5FFD"/>
    <w:rsid w:val="0050230B"/>
    <w:rsid w:val="00504A16"/>
    <w:rsid w:val="00513ECF"/>
    <w:rsid w:val="00524954"/>
    <w:rsid w:val="00555099"/>
    <w:rsid w:val="005C7902"/>
    <w:rsid w:val="005F42C8"/>
    <w:rsid w:val="00624500"/>
    <w:rsid w:val="0068772C"/>
    <w:rsid w:val="00690859"/>
    <w:rsid w:val="006A5F42"/>
    <w:rsid w:val="00760039"/>
    <w:rsid w:val="007735B3"/>
    <w:rsid w:val="00781510"/>
    <w:rsid w:val="007839B2"/>
    <w:rsid w:val="00794213"/>
    <w:rsid w:val="00796A45"/>
    <w:rsid w:val="007A4253"/>
    <w:rsid w:val="007B7891"/>
    <w:rsid w:val="007D472F"/>
    <w:rsid w:val="007E5BA0"/>
    <w:rsid w:val="00836F20"/>
    <w:rsid w:val="008B5DCF"/>
    <w:rsid w:val="008C0E55"/>
    <w:rsid w:val="008D5D95"/>
    <w:rsid w:val="00905A16"/>
    <w:rsid w:val="00940879"/>
    <w:rsid w:val="00975448"/>
    <w:rsid w:val="009A04C1"/>
    <w:rsid w:val="009B39E6"/>
    <w:rsid w:val="009B3D93"/>
    <w:rsid w:val="009D514C"/>
    <w:rsid w:val="00A102C6"/>
    <w:rsid w:val="00A5173F"/>
    <w:rsid w:val="00A66C42"/>
    <w:rsid w:val="00AC185A"/>
    <w:rsid w:val="00AE65C7"/>
    <w:rsid w:val="00AF0179"/>
    <w:rsid w:val="00AF11A2"/>
    <w:rsid w:val="00AF242B"/>
    <w:rsid w:val="00B13869"/>
    <w:rsid w:val="00B14E74"/>
    <w:rsid w:val="00B16F32"/>
    <w:rsid w:val="00B3243A"/>
    <w:rsid w:val="00B35D17"/>
    <w:rsid w:val="00B47213"/>
    <w:rsid w:val="00B613A3"/>
    <w:rsid w:val="00B6237B"/>
    <w:rsid w:val="00B650E2"/>
    <w:rsid w:val="00B9211C"/>
    <w:rsid w:val="00BD6858"/>
    <w:rsid w:val="00C02A93"/>
    <w:rsid w:val="00C13BAD"/>
    <w:rsid w:val="00C1628C"/>
    <w:rsid w:val="00C16A01"/>
    <w:rsid w:val="00C179DA"/>
    <w:rsid w:val="00C22B9C"/>
    <w:rsid w:val="00C24640"/>
    <w:rsid w:val="00C32A5C"/>
    <w:rsid w:val="00CA3BBC"/>
    <w:rsid w:val="00CE7384"/>
    <w:rsid w:val="00D23A21"/>
    <w:rsid w:val="00D24E68"/>
    <w:rsid w:val="00D558C7"/>
    <w:rsid w:val="00DB2836"/>
    <w:rsid w:val="00DC7FD5"/>
    <w:rsid w:val="00DD3B83"/>
    <w:rsid w:val="00DD46A6"/>
    <w:rsid w:val="00DE345E"/>
    <w:rsid w:val="00DE34EC"/>
    <w:rsid w:val="00DE6D8D"/>
    <w:rsid w:val="00E07E8C"/>
    <w:rsid w:val="00E44392"/>
    <w:rsid w:val="00E60498"/>
    <w:rsid w:val="00E63ECD"/>
    <w:rsid w:val="00E84AA1"/>
    <w:rsid w:val="00EA18DC"/>
    <w:rsid w:val="00EB6B94"/>
    <w:rsid w:val="00EB7E1C"/>
    <w:rsid w:val="00ED0839"/>
    <w:rsid w:val="00EE3FB7"/>
    <w:rsid w:val="00F04BA3"/>
    <w:rsid w:val="00F04BFC"/>
    <w:rsid w:val="00F10623"/>
    <w:rsid w:val="00F56A3B"/>
    <w:rsid w:val="00F57125"/>
    <w:rsid w:val="00F66FF7"/>
    <w:rsid w:val="00F84E85"/>
    <w:rsid w:val="00F9275A"/>
    <w:rsid w:val="00FA2C14"/>
    <w:rsid w:val="00FA3B22"/>
    <w:rsid w:val="00FB533F"/>
    <w:rsid w:val="00FC1135"/>
    <w:rsid w:val="00FF0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BB45A7"/>
  <w15:docId w15:val="{5A7DA71A-3740-4BD0-8A43-B6C22A73C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0D14"/>
    <w:pPr>
      <w:keepNext/>
      <w:keepLines/>
      <w:spacing w:before="240" w:after="240"/>
      <w:outlineLvl w:val="0"/>
    </w:pPr>
    <w:rPr>
      <w:rFonts w:ascii="Arial" w:eastAsia="Times New Roman" w:hAnsi="Arial" w:cs="Arial"/>
      <w:b/>
      <w:caps/>
      <w:sz w:val="20"/>
      <w:szCs w:val="20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50230B"/>
    <w:pPr>
      <w:spacing w:after="0" w:line="240" w:lineRule="auto"/>
      <w:outlineLvl w:val="1"/>
    </w:pPr>
    <w:rPr>
      <w:rFonts w:ascii="Arial" w:eastAsia="Times New Roman" w:hAnsi="Arial" w:cs="Arial"/>
      <w:b/>
      <w:sz w:val="20"/>
      <w:szCs w:val="20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221563"/>
    <w:pPr>
      <w:spacing w:after="0" w:line="240" w:lineRule="auto"/>
      <w:jc w:val="center"/>
      <w:outlineLvl w:val="2"/>
    </w:pPr>
    <w:rPr>
      <w:rFonts w:ascii="Arial" w:eastAsia="Times New Roman" w:hAnsi="Arial" w:cs="Arial"/>
      <w:b/>
      <w:sz w:val="20"/>
      <w:szCs w:val="20"/>
      <w:u w:val="single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0230B"/>
    <w:rPr>
      <w:rFonts w:ascii="Arial" w:eastAsia="Times New Roman" w:hAnsi="Arial" w:cs="Arial"/>
      <w:b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21563"/>
    <w:rPr>
      <w:rFonts w:ascii="Arial" w:eastAsia="Times New Roman" w:hAnsi="Arial" w:cs="Arial"/>
      <w:b/>
      <w:sz w:val="20"/>
      <w:szCs w:val="20"/>
      <w:u w:val="single"/>
      <w:lang w:eastAsia="en-GB"/>
    </w:rPr>
  </w:style>
  <w:style w:type="character" w:customStyle="1" w:styleId="sectionlabel">
    <w:name w:val="section_label"/>
    <w:basedOn w:val="DefaultParagraphFont"/>
    <w:rsid w:val="00026268"/>
  </w:style>
  <w:style w:type="paragraph" w:styleId="FootnoteText">
    <w:name w:val="footnote text"/>
    <w:basedOn w:val="Normal"/>
    <w:link w:val="FootnoteTextChar"/>
    <w:uiPriority w:val="99"/>
    <w:semiHidden/>
    <w:unhideWhenUsed/>
    <w:rsid w:val="00F5712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712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712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FB53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53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53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53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533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53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33F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30D14"/>
    <w:rPr>
      <w:rFonts w:ascii="Arial" w:eastAsia="Times New Roman" w:hAnsi="Arial" w:cs="Arial"/>
      <w:b/>
      <w:caps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324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43A"/>
  </w:style>
  <w:style w:type="paragraph" w:styleId="Footer">
    <w:name w:val="footer"/>
    <w:basedOn w:val="Normal"/>
    <w:link w:val="FooterChar"/>
    <w:uiPriority w:val="99"/>
    <w:unhideWhenUsed/>
    <w:rsid w:val="00B324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43A"/>
  </w:style>
  <w:style w:type="character" w:styleId="Hyperlink">
    <w:name w:val="Hyperlink"/>
    <w:basedOn w:val="DefaultParagraphFont"/>
    <w:uiPriority w:val="99"/>
    <w:unhideWhenUsed/>
    <w:rsid w:val="009A04C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34EC"/>
    <w:rPr>
      <w:color w:val="800080" w:themeColor="followed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22B9C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22B9C"/>
    <w:rPr>
      <w:rFonts w:ascii="Lucida Grande" w:hAnsi="Lucida Grande" w:cs="Lucida Grande"/>
      <w:sz w:val="24"/>
      <w:szCs w:val="24"/>
    </w:rPr>
  </w:style>
  <w:style w:type="paragraph" w:styleId="Revision">
    <w:name w:val="Revision"/>
    <w:hidden/>
    <w:uiPriority w:val="99"/>
    <w:semiHidden/>
    <w:rsid w:val="00C22B9C"/>
    <w:pPr>
      <w:spacing w:after="0" w:line="240" w:lineRule="auto"/>
    </w:pPr>
  </w:style>
  <w:style w:type="table" w:styleId="TableGrid">
    <w:name w:val="Table Grid"/>
    <w:basedOn w:val="TableNormal"/>
    <w:uiPriority w:val="59"/>
    <w:rsid w:val="00624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5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896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8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391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95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48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2982">
          <w:marLeft w:val="0"/>
          <w:marRight w:val="0"/>
          <w:marTop w:val="0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63599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7904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1744">
          <w:marLeft w:val="0"/>
          <w:marRight w:val="0"/>
          <w:marTop w:val="0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42117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0483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4114">
          <w:marLeft w:val="0"/>
          <w:marRight w:val="0"/>
          <w:marTop w:val="0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02447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4066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78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63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602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57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18750">
          <w:marLeft w:val="0"/>
          <w:marRight w:val="0"/>
          <w:marTop w:val="0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68771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8789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84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32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7606">
          <w:marLeft w:val="0"/>
          <w:marRight w:val="0"/>
          <w:marTop w:val="0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43728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pe.ox.ac.uk/admissions-statistics" TargetMode="External"/><Relationship Id="rId13" Type="http://schemas.openxmlformats.org/officeDocument/2006/relationships/chart" Target="charts/chart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https://www.ox.ac.uk/admissions/undergraduate/applying-to-oxford/decisions/contextual-data" TargetMode="External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dpir-fs\DPIRShare\COURSES%20TEAM\1.%20UNDERGRADUATE\PPE\1.%20Admissions%20-%20admissions%20SP\2024-25\Admissions%20report%20data\Further%20statistics\Further%20statistics%202024-25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dpir-fs\DPIRShare\COURSES%20TEAM\1.%20UNDERGRADUATE\PPE\1.%20Admissions%20-%20admissions%20SP\2024-25\Admissions%20report%20data\Further%20statistics\Further%20statistics%202024-25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dpir-fs\DPIRShare\COURSES%20TEAM\1.%20UNDERGRADUATE\PPE\1.%20Admissions%20-%20admissions%20SP\2024-25\Admissions%20report%20data\Further%20statistics\Further%20statistics%202024-25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dpir-fs\DPIRShare\COURSES%20TEAM\1.%20UNDERGRADUATE\PPE\1.%20Admissions%20-%20admissions%20SP\2024-25\Admissions%20report%20data\Further%20statistics\Further%20statistics%202024-25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dpir-fs\DPIRShare\COURSES%20TEAM\1.%20UNDERGRADUATE\PPE\1.%20Admissions%20-%20admissions%20SP\2024-25\Admissions%20report%20data\Further%20statistics\Further%20statistics%202024-25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dpir-fs\DPIRShare\COURSES%20TEAM\1.%20UNDERGRADUATE\PPE\1.%20Admissions%20-%20admissions%20SP\2024-25\Admissions%20report%20data\Further%20statistics\Further%20statistics%202024-25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TSA Problem Solving and Maths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'TSA graphs'!$E$57</c:f>
              <c:strCache>
                <c:ptCount val="1"/>
                <c:pt idx="0">
                  <c:v>A or AS Level Maths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'TSA graphs'!$D$58:$D$67</c:f>
              <c:strCache>
                <c:ptCount val="10"/>
                <c:pt idx="0">
                  <c:v>0 to 4.99</c:v>
                </c:pt>
                <c:pt idx="1">
                  <c:v>5 to 9.99</c:v>
                </c:pt>
                <c:pt idx="2">
                  <c:v>10 to 14.99</c:v>
                </c:pt>
                <c:pt idx="3">
                  <c:v>15 to 19.99</c:v>
                </c:pt>
                <c:pt idx="4">
                  <c:v>20 to 24.99</c:v>
                </c:pt>
                <c:pt idx="5">
                  <c:v>25 to 29.99</c:v>
                </c:pt>
                <c:pt idx="6">
                  <c:v>30 to 34.99</c:v>
                </c:pt>
                <c:pt idx="7">
                  <c:v>35 to 39.99</c:v>
                </c:pt>
                <c:pt idx="8">
                  <c:v>40 to 44.99</c:v>
                </c:pt>
                <c:pt idx="9">
                  <c:v>45 to 49.99</c:v>
                </c:pt>
              </c:strCache>
            </c:strRef>
          </c:cat>
          <c:val>
            <c:numRef>
              <c:f>'TSA graphs'!$E$58:$E$67</c:f>
              <c:numCache>
                <c:formatCode>General</c:formatCode>
                <c:ptCount val="10"/>
                <c:pt idx="0">
                  <c:v>2</c:v>
                </c:pt>
                <c:pt idx="1">
                  <c:v>2</c:v>
                </c:pt>
                <c:pt idx="2">
                  <c:v>37</c:v>
                </c:pt>
                <c:pt idx="3">
                  <c:v>73</c:v>
                </c:pt>
                <c:pt idx="4">
                  <c:v>276</c:v>
                </c:pt>
                <c:pt idx="5">
                  <c:v>208</c:v>
                </c:pt>
                <c:pt idx="6">
                  <c:v>250</c:v>
                </c:pt>
                <c:pt idx="7">
                  <c:v>70</c:v>
                </c:pt>
                <c:pt idx="8">
                  <c:v>22</c:v>
                </c:pt>
                <c:pt idx="9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A24-4D92-97F8-415966643750}"/>
            </c:ext>
          </c:extLst>
        </c:ser>
        <c:ser>
          <c:idx val="1"/>
          <c:order val="1"/>
          <c:tx>
            <c:strRef>
              <c:f>'TSA graphs'!$F$57</c:f>
              <c:strCache>
                <c:ptCount val="1"/>
                <c:pt idx="0">
                  <c:v>No A or AS Level Maths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'TSA graphs'!$D$58:$D$67</c:f>
              <c:strCache>
                <c:ptCount val="10"/>
                <c:pt idx="0">
                  <c:v>0 to 4.99</c:v>
                </c:pt>
                <c:pt idx="1">
                  <c:v>5 to 9.99</c:v>
                </c:pt>
                <c:pt idx="2">
                  <c:v>10 to 14.99</c:v>
                </c:pt>
                <c:pt idx="3">
                  <c:v>15 to 19.99</c:v>
                </c:pt>
                <c:pt idx="4">
                  <c:v>20 to 24.99</c:v>
                </c:pt>
                <c:pt idx="5">
                  <c:v>25 to 29.99</c:v>
                </c:pt>
                <c:pt idx="6">
                  <c:v>30 to 34.99</c:v>
                </c:pt>
                <c:pt idx="7">
                  <c:v>35 to 39.99</c:v>
                </c:pt>
                <c:pt idx="8">
                  <c:v>40 to 44.99</c:v>
                </c:pt>
                <c:pt idx="9">
                  <c:v>45 to 49.99</c:v>
                </c:pt>
              </c:strCache>
            </c:strRef>
          </c:cat>
          <c:val>
            <c:numRef>
              <c:f>'TSA graphs'!$F$58:$F$67</c:f>
              <c:numCache>
                <c:formatCode>General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21</c:v>
                </c:pt>
                <c:pt idx="3">
                  <c:v>19</c:v>
                </c:pt>
                <c:pt idx="4">
                  <c:v>48</c:v>
                </c:pt>
                <c:pt idx="5">
                  <c:v>15</c:v>
                </c:pt>
                <c:pt idx="6">
                  <c:v>13</c:v>
                </c:pt>
                <c:pt idx="7">
                  <c:v>3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A24-4D92-97F8-4159666437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65648352"/>
        <c:axId val="238380512"/>
      </c:barChart>
      <c:catAx>
        <c:axId val="765648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8380512"/>
        <c:crosses val="autoZero"/>
        <c:auto val="1"/>
        <c:lblAlgn val="ctr"/>
        <c:lblOffset val="100"/>
        <c:noMultiLvlLbl val="0"/>
      </c:catAx>
      <c:valAx>
        <c:axId val="238380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65648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TSA Critical Thinking and Maths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'TSA graphs'!$E$71</c:f>
              <c:strCache>
                <c:ptCount val="1"/>
                <c:pt idx="0">
                  <c:v>A or AS Level Maths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'TSA graphs'!$D$72:$D$82</c:f>
              <c:strCache>
                <c:ptCount val="11"/>
                <c:pt idx="0">
                  <c:v>0 to 4.99</c:v>
                </c:pt>
                <c:pt idx="1">
                  <c:v>5 to 9.99</c:v>
                </c:pt>
                <c:pt idx="2">
                  <c:v>10 to 14.99</c:v>
                </c:pt>
                <c:pt idx="3">
                  <c:v>15 to 19.99</c:v>
                </c:pt>
                <c:pt idx="4">
                  <c:v>20 to 24.99</c:v>
                </c:pt>
                <c:pt idx="5">
                  <c:v>25 to 29.99</c:v>
                </c:pt>
                <c:pt idx="6">
                  <c:v>30 to 34.99</c:v>
                </c:pt>
                <c:pt idx="7">
                  <c:v>35 to 39.99</c:v>
                </c:pt>
                <c:pt idx="8">
                  <c:v>40 to 44.99</c:v>
                </c:pt>
                <c:pt idx="9">
                  <c:v>45 to 49.99</c:v>
                </c:pt>
                <c:pt idx="10">
                  <c:v>50 to 54.99</c:v>
                </c:pt>
              </c:strCache>
            </c:strRef>
          </c:cat>
          <c:val>
            <c:numRef>
              <c:f>'TSA graphs'!$E$72:$E$82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3</c:v>
                </c:pt>
                <c:pt idx="4">
                  <c:v>37</c:v>
                </c:pt>
                <c:pt idx="5">
                  <c:v>64</c:v>
                </c:pt>
                <c:pt idx="6">
                  <c:v>246</c:v>
                </c:pt>
                <c:pt idx="7">
                  <c:v>263</c:v>
                </c:pt>
                <c:pt idx="8">
                  <c:v>281</c:v>
                </c:pt>
                <c:pt idx="9">
                  <c:v>46</c:v>
                </c:pt>
                <c:pt idx="1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EDC-4C44-879B-A7D3598518BD}"/>
            </c:ext>
          </c:extLst>
        </c:ser>
        <c:ser>
          <c:idx val="1"/>
          <c:order val="1"/>
          <c:tx>
            <c:strRef>
              <c:f>'TSA graphs'!$F$71</c:f>
              <c:strCache>
                <c:ptCount val="1"/>
                <c:pt idx="0">
                  <c:v>No A or AS Level Maths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'TSA graphs'!$D$72:$D$82</c:f>
              <c:strCache>
                <c:ptCount val="11"/>
                <c:pt idx="0">
                  <c:v>0 to 4.99</c:v>
                </c:pt>
                <c:pt idx="1">
                  <c:v>5 to 9.99</c:v>
                </c:pt>
                <c:pt idx="2">
                  <c:v>10 to 14.99</c:v>
                </c:pt>
                <c:pt idx="3">
                  <c:v>15 to 19.99</c:v>
                </c:pt>
                <c:pt idx="4">
                  <c:v>20 to 24.99</c:v>
                </c:pt>
                <c:pt idx="5">
                  <c:v>25 to 29.99</c:v>
                </c:pt>
                <c:pt idx="6">
                  <c:v>30 to 34.99</c:v>
                </c:pt>
                <c:pt idx="7">
                  <c:v>35 to 39.99</c:v>
                </c:pt>
                <c:pt idx="8">
                  <c:v>40 to 44.99</c:v>
                </c:pt>
                <c:pt idx="9">
                  <c:v>45 to 49.99</c:v>
                </c:pt>
                <c:pt idx="10">
                  <c:v>50 to 54.99</c:v>
                </c:pt>
              </c:strCache>
            </c:strRef>
          </c:cat>
          <c:val>
            <c:numRef>
              <c:f>'TSA graphs'!$F$72:$F$82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  <c:pt idx="4">
                  <c:v>15</c:v>
                </c:pt>
                <c:pt idx="5">
                  <c:v>16</c:v>
                </c:pt>
                <c:pt idx="6">
                  <c:v>40</c:v>
                </c:pt>
                <c:pt idx="7">
                  <c:v>24</c:v>
                </c:pt>
                <c:pt idx="8">
                  <c:v>20</c:v>
                </c:pt>
                <c:pt idx="9">
                  <c:v>2</c:v>
                </c:pt>
                <c:pt idx="1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EDC-4C44-879B-A7D3598518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65643072"/>
        <c:axId val="1385918160"/>
      </c:barChart>
      <c:catAx>
        <c:axId val="765643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85918160"/>
        <c:crosses val="autoZero"/>
        <c:auto val="1"/>
        <c:lblAlgn val="ctr"/>
        <c:lblOffset val="100"/>
        <c:noMultiLvlLbl val="0"/>
      </c:catAx>
      <c:valAx>
        <c:axId val="1385918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65643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TSA Essay and Maths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'TSA graphs'!$E$86</c:f>
              <c:strCache>
                <c:ptCount val="1"/>
                <c:pt idx="0">
                  <c:v>A or AS Level Maths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'TSA graphs'!$D$87:$D$108</c:f>
              <c:strCache>
                <c:ptCount val="22"/>
                <c:pt idx="0">
                  <c:v>0 to 4.99</c:v>
                </c:pt>
                <c:pt idx="1">
                  <c:v>5 to 9.99</c:v>
                </c:pt>
                <c:pt idx="2">
                  <c:v>10 to 14.99</c:v>
                </c:pt>
                <c:pt idx="3">
                  <c:v>15 to 19.99</c:v>
                </c:pt>
                <c:pt idx="4">
                  <c:v>20 to 24.99</c:v>
                </c:pt>
                <c:pt idx="5">
                  <c:v>25 to 29.99</c:v>
                </c:pt>
                <c:pt idx="6">
                  <c:v>30 to 34.99</c:v>
                </c:pt>
                <c:pt idx="7">
                  <c:v>35 to 39.99</c:v>
                </c:pt>
                <c:pt idx="8">
                  <c:v>40 to 44.99</c:v>
                </c:pt>
                <c:pt idx="9">
                  <c:v>45 to 49.99</c:v>
                </c:pt>
                <c:pt idx="10">
                  <c:v>50 to 54.99</c:v>
                </c:pt>
                <c:pt idx="11">
                  <c:v>55 to 59.99</c:v>
                </c:pt>
                <c:pt idx="12">
                  <c:v>60 to 64.99</c:v>
                </c:pt>
                <c:pt idx="13">
                  <c:v>65 to 69.99</c:v>
                </c:pt>
                <c:pt idx="14">
                  <c:v>70 to 74.99</c:v>
                </c:pt>
                <c:pt idx="15">
                  <c:v>75 to 79.99</c:v>
                </c:pt>
                <c:pt idx="16">
                  <c:v>80 to 84.99</c:v>
                </c:pt>
                <c:pt idx="17">
                  <c:v>85 to 89.99</c:v>
                </c:pt>
                <c:pt idx="18">
                  <c:v>90 to 94.99</c:v>
                </c:pt>
                <c:pt idx="19">
                  <c:v>95 to 99.99</c:v>
                </c:pt>
                <c:pt idx="20">
                  <c:v>100 to 104.99</c:v>
                </c:pt>
                <c:pt idx="21">
                  <c:v>105 to 109.99</c:v>
                </c:pt>
              </c:strCache>
            </c:strRef>
          </c:cat>
          <c:val>
            <c:numRef>
              <c:f>'TSA graphs'!$E$87:$E$108</c:f>
              <c:numCache>
                <c:formatCode>General</c:formatCode>
                <c:ptCount val="2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1</c:v>
                </c:pt>
                <c:pt idx="9">
                  <c:v>17</c:v>
                </c:pt>
                <c:pt idx="10">
                  <c:v>44</c:v>
                </c:pt>
                <c:pt idx="11">
                  <c:v>141</c:v>
                </c:pt>
                <c:pt idx="12">
                  <c:v>327</c:v>
                </c:pt>
                <c:pt idx="13">
                  <c:v>267</c:v>
                </c:pt>
                <c:pt idx="14">
                  <c:v>116</c:v>
                </c:pt>
                <c:pt idx="15">
                  <c:v>18</c:v>
                </c:pt>
                <c:pt idx="16">
                  <c:v>6</c:v>
                </c:pt>
                <c:pt idx="17">
                  <c:v>4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C90-4793-8597-04BD548C9B5D}"/>
            </c:ext>
          </c:extLst>
        </c:ser>
        <c:ser>
          <c:idx val="1"/>
          <c:order val="1"/>
          <c:tx>
            <c:strRef>
              <c:f>'TSA graphs'!$F$86</c:f>
              <c:strCache>
                <c:ptCount val="1"/>
                <c:pt idx="0">
                  <c:v>No A or AS Level Maths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'TSA graphs'!$D$87:$D$108</c:f>
              <c:strCache>
                <c:ptCount val="22"/>
                <c:pt idx="0">
                  <c:v>0 to 4.99</c:v>
                </c:pt>
                <c:pt idx="1">
                  <c:v>5 to 9.99</c:v>
                </c:pt>
                <c:pt idx="2">
                  <c:v>10 to 14.99</c:v>
                </c:pt>
                <c:pt idx="3">
                  <c:v>15 to 19.99</c:v>
                </c:pt>
                <c:pt idx="4">
                  <c:v>20 to 24.99</c:v>
                </c:pt>
                <c:pt idx="5">
                  <c:v>25 to 29.99</c:v>
                </c:pt>
                <c:pt idx="6">
                  <c:v>30 to 34.99</c:v>
                </c:pt>
                <c:pt idx="7">
                  <c:v>35 to 39.99</c:v>
                </c:pt>
                <c:pt idx="8">
                  <c:v>40 to 44.99</c:v>
                </c:pt>
                <c:pt idx="9">
                  <c:v>45 to 49.99</c:v>
                </c:pt>
                <c:pt idx="10">
                  <c:v>50 to 54.99</c:v>
                </c:pt>
                <c:pt idx="11">
                  <c:v>55 to 59.99</c:v>
                </c:pt>
                <c:pt idx="12">
                  <c:v>60 to 64.99</c:v>
                </c:pt>
                <c:pt idx="13">
                  <c:v>65 to 69.99</c:v>
                </c:pt>
                <c:pt idx="14">
                  <c:v>70 to 74.99</c:v>
                </c:pt>
                <c:pt idx="15">
                  <c:v>75 to 79.99</c:v>
                </c:pt>
                <c:pt idx="16">
                  <c:v>80 to 84.99</c:v>
                </c:pt>
                <c:pt idx="17">
                  <c:v>85 to 89.99</c:v>
                </c:pt>
                <c:pt idx="18">
                  <c:v>90 to 94.99</c:v>
                </c:pt>
                <c:pt idx="19">
                  <c:v>95 to 99.99</c:v>
                </c:pt>
                <c:pt idx="20">
                  <c:v>100 to 104.99</c:v>
                </c:pt>
                <c:pt idx="21">
                  <c:v>105 to 109.99</c:v>
                </c:pt>
              </c:strCache>
            </c:strRef>
          </c:cat>
          <c:val>
            <c:numRef>
              <c:f>'TSA graphs'!$F$87:$F$108</c:f>
              <c:numCache>
                <c:formatCode>General</c:formatCode>
                <c:ptCount val="2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2</c:v>
                </c:pt>
                <c:pt idx="10">
                  <c:v>13</c:v>
                </c:pt>
                <c:pt idx="11">
                  <c:v>29</c:v>
                </c:pt>
                <c:pt idx="12">
                  <c:v>31</c:v>
                </c:pt>
                <c:pt idx="13">
                  <c:v>33</c:v>
                </c:pt>
                <c:pt idx="14">
                  <c:v>10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C90-4793-8597-04BD548C9B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65661312"/>
        <c:axId val="1388247136"/>
      </c:barChart>
      <c:catAx>
        <c:axId val="765661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88247136"/>
        <c:crosses val="autoZero"/>
        <c:auto val="1"/>
        <c:lblAlgn val="ctr"/>
        <c:lblOffset val="100"/>
        <c:noMultiLvlLbl val="0"/>
      </c:catAx>
      <c:valAx>
        <c:axId val="1388247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65661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TSA Problem Solving and International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'TSA graphs'!$E$112</c:f>
              <c:strCache>
                <c:ptCount val="1"/>
                <c:pt idx="0">
                  <c:v>International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'TSA graphs'!$D$113:$D$122</c:f>
              <c:strCache>
                <c:ptCount val="10"/>
                <c:pt idx="0">
                  <c:v>0 to 4.99</c:v>
                </c:pt>
                <c:pt idx="1">
                  <c:v>5 to 9.99</c:v>
                </c:pt>
                <c:pt idx="2">
                  <c:v>10 to 14.99</c:v>
                </c:pt>
                <c:pt idx="3">
                  <c:v>15 to 19.99</c:v>
                </c:pt>
                <c:pt idx="4">
                  <c:v>20 to 24.99</c:v>
                </c:pt>
                <c:pt idx="5">
                  <c:v>25 to 29.99</c:v>
                </c:pt>
                <c:pt idx="6">
                  <c:v>30 to 34.99</c:v>
                </c:pt>
                <c:pt idx="7">
                  <c:v>35 to 39.99</c:v>
                </c:pt>
                <c:pt idx="8">
                  <c:v>40 to 44.99</c:v>
                </c:pt>
                <c:pt idx="9">
                  <c:v>45 to 49.99</c:v>
                </c:pt>
              </c:strCache>
            </c:strRef>
          </c:cat>
          <c:val>
            <c:numRef>
              <c:f>'TSA graphs'!$E$113:$E$122</c:f>
              <c:numCache>
                <c:formatCode>General</c:formatCode>
                <c:ptCount val="10"/>
                <c:pt idx="0">
                  <c:v>2</c:v>
                </c:pt>
                <c:pt idx="1">
                  <c:v>5</c:v>
                </c:pt>
                <c:pt idx="2">
                  <c:v>60</c:v>
                </c:pt>
                <c:pt idx="3">
                  <c:v>84</c:v>
                </c:pt>
                <c:pt idx="4">
                  <c:v>215</c:v>
                </c:pt>
                <c:pt idx="5">
                  <c:v>158</c:v>
                </c:pt>
                <c:pt idx="6">
                  <c:v>191</c:v>
                </c:pt>
                <c:pt idx="7">
                  <c:v>47</c:v>
                </c:pt>
                <c:pt idx="8">
                  <c:v>30</c:v>
                </c:pt>
                <c:pt idx="9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9DD-4596-9F03-EF1DBDF6CBFC}"/>
            </c:ext>
          </c:extLst>
        </c:ser>
        <c:ser>
          <c:idx val="1"/>
          <c:order val="1"/>
          <c:tx>
            <c:strRef>
              <c:f>'TSA graphs'!$F$112</c:f>
              <c:strCache>
                <c:ptCount val="1"/>
                <c:pt idx="0">
                  <c:v>Not international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'TSA graphs'!$D$113:$D$122</c:f>
              <c:strCache>
                <c:ptCount val="10"/>
                <c:pt idx="0">
                  <c:v>0 to 4.99</c:v>
                </c:pt>
                <c:pt idx="1">
                  <c:v>5 to 9.99</c:v>
                </c:pt>
                <c:pt idx="2">
                  <c:v>10 to 14.99</c:v>
                </c:pt>
                <c:pt idx="3">
                  <c:v>15 to 19.99</c:v>
                </c:pt>
                <c:pt idx="4">
                  <c:v>20 to 24.99</c:v>
                </c:pt>
                <c:pt idx="5">
                  <c:v>25 to 29.99</c:v>
                </c:pt>
                <c:pt idx="6">
                  <c:v>30 to 34.99</c:v>
                </c:pt>
                <c:pt idx="7">
                  <c:v>35 to 39.99</c:v>
                </c:pt>
                <c:pt idx="8">
                  <c:v>40 to 44.99</c:v>
                </c:pt>
                <c:pt idx="9">
                  <c:v>45 to 49.99</c:v>
                </c:pt>
              </c:strCache>
            </c:strRef>
          </c:cat>
          <c:val>
            <c:numRef>
              <c:f>'TSA graphs'!$F$113:$F$122</c:f>
              <c:numCache>
                <c:formatCode>General</c:formatCode>
                <c:ptCount val="10"/>
                <c:pt idx="0">
                  <c:v>0</c:v>
                </c:pt>
                <c:pt idx="1">
                  <c:v>2</c:v>
                </c:pt>
                <c:pt idx="2">
                  <c:v>44</c:v>
                </c:pt>
                <c:pt idx="3">
                  <c:v>88</c:v>
                </c:pt>
                <c:pt idx="4">
                  <c:v>301</c:v>
                </c:pt>
                <c:pt idx="5">
                  <c:v>207</c:v>
                </c:pt>
                <c:pt idx="6">
                  <c:v>248</c:v>
                </c:pt>
                <c:pt idx="7">
                  <c:v>68</c:v>
                </c:pt>
                <c:pt idx="8">
                  <c:v>24</c:v>
                </c:pt>
                <c:pt idx="9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9DD-4596-9F03-EF1DBDF6CB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65608512"/>
        <c:axId val="1227324896"/>
      </c:barChart>
      <c:catAx>
        <c:axId val="765608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27324896"/>
        <c:crosses val="autoZero"/>
        <c:auto val="1"/>
        <c:lblAlgn val="ctr"/>
        <c:lblOffset val="100"/>
        <c:noMultiLvlLbl val="0"/>
      </c:catAx>
      <c:valAx>
        <c:axId val="1227324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65608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TSA Critical Thinking and International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'TSA graphs'!$E$126</c:f>
              <c:strCache>
                <c:ptCount val="1"/>
                <c:pt idx="0">
                  <c:v>International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'TSA graphs'!$D$127:$D$137</c:f>
              <c:strCache>
                <c:ptCount val="11"/>
                <c:pt idx="0">
                  <c:v>0 to 4.99</c:v>
                </c:pt>
                <c:pt idx="1">
                  <c:v>5 to 9.99</c:v>
                </c:pt>
                <c:pt idx="2">
                  <c:v>10 to 14.99</c:v>
                </c:pt>
                <c:pt idx="3">
                  <c:v>15 to 19.99</c:v>
                </c:pt>
                <c:pt idx="4">
                  <c:v>20 to 24.99</c:v>
                </c:pt>
                <c:pt idx="5">
                  <c:v>25 to 29.99</c:v>
                </c:pt>
                <c:pt idx="6">
                  <c:v>30 to 34.99</c:v>
                </c:pt>
                <c:pt idx="7">
                  <c:v>35 to 39.99</c:v>
                </c:pt>
                <c:pt idx="8">
                  <c:v>40 to 44.99</c:v>
                </c:pt>
                <c:pt idx="9">
                  <c:v>45 to 49.99</c:v>
                </c:pt>
                <c:pt idx="10">
                  <c:v>50 to 54.99</c:v>
                </c:pt>
              </c:strCache>
            </c:strRef>
          </c:cat>
          <c:val>
            <c:numRef>
              <c:f>'TSA graphs'!$E$127:$E$137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6</c:v>
                </c:pt>
                <c:pt idx="4">
                  <c:v>30</c:v>
                </c:pt>
                <c:pt idx="5">
                  <c:v>64</c:v>
                </c:pt>
                <c:pt idx="6">
                  <c:v>214</c:v>
                </c:pt>
                <c:pt idx="7">
                  <c:v>226</c:v>
                </c:pt>
                <c:pt idx="8">
                  <c:v>220</c:v>
                </c:pt>
                <c:pt idx="9">
                  <c:v>31</c:v>
                </c:pt>
                <c:pt idx="1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343-49A9-A0FB-AD6201533F71}"/>
            </c:ext>
          </c:extLst>
        </c:ser>
        <c:ser>
          <c:idx val="1"/>
          <c:order val="1"/>
          <c:tx>
            <c:strRef>
              <c:f>'TSA graphs'!$F$126</c:f>
              <c:strCache>
                <c:ptCount val="1"/>
                <c:pt idx="0">
                  <c:v>Not international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'TSA graphs'!$D$127:$D$137</c:f>
              <c:strCache>
                <c:ptCount val="11"/>
                <c:pt idx="0">
                  <c:v>0 to 4.99</c:v>
                </c:pt>
                <c:pt idx="1">
                  <c:v>5 to 9.99</c:v>
                </c:pt>
                <c:pt idx="2">
                  <c:v>10 to 14.99</c:v>
                </c:pt>
                <c:pt idx="3">
                  <c:v>15 to 19.99</c:v>
                </c:pt>
                <c:pt idx="4">
                  <c:v>20 to 24.99</c:v>
                </c:pt>
                <c:pt idx="5">
                  <c:v>25 to 29.99</c:v>
                </c:pt>
                <c:pt idx="6">
                  <c:v>30 to 34.99</c:v>
                </c:pt>
                <c:pt idx="7">
                  <c:v>35 to 39.99</c:v>
                </c:pt>
                <c:pt idx="8">
                  <c:v>40 to 44.99</c:v>
                </c:pt>
                <c:pt idx="9">
                  <c:v>45 to 49.99</c:v>
                </c:pt>
                <c:pt idx="10">
                  <c:v>50 to 54.99</c:v>
                </c:pt>
              </c:strCache>
            </c:strRef>
          </c:cat>
          <c:val>
            <c:numRef>
              <c:f>'TSA graphs'!$F$127:$F$137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3</c:v>
                </c:pt>
                <c:pt idx="4">
                  <c:v>46</c:v>
                </c:pt>
                <c:pt idx="5">
                  <c:v>72</c:v>
                </c:pt>
                <c:pt idx="6">
                  <c:v>265</c:v>
                </c:pt>
                <c:pt idx="7">
                  <c:v>264</c:v>
                </c:pt>
                <c:pt idx="8">
                  <c:v>286</c:v>
                </c:pt>
                <c:pt idx="9">
                  <c:v>47</c:v>
                </c:pt>
                <c:pt idx="1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343-49A9-A0FB-AD6201533F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65651712"/>
        <c:axId val="1227252976"/>
      </c:barChart>
      <c:catAx>
        <c:axId val="765651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27252976"/>
        <c:crosses val="autoZero"/>
        <c:auto val="1"/>
        <c:lblAlgn val="ctr"/>
        <c:lblOffset val="100"/>
        <c:noMultiLvlLbl val="0"/>
      </c:catAx>
      <c:valAx>
        <c:axId val="12272529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65651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TSA Essay and International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'TSA graphs'!$E$141</c:f>
              <c:strCache>
                <c:ptCount val="1"/>
                <c:pt idx="0">
                  <c:v>International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'TSA graphs'!$D$142:$D$163</c:f>
              <c:strCache>
                <c:ptCount val="22"/>
                <c:pt idx="0">
                  <c:v>0 to 4.99</c:v>
                </c:pt>
                <c:pt idx="1">
                  <c:v>5 to 9.99</c:v>
                </c:pt>
                <c:pt idx="2">
                  <c:v>10 to 14.99</c:v>
                </c:pt>
                <c:pt idx="3">
                  <c:v>15 to 19.99</c:v>
                </c:pt>
                <c:pt idx="4">
                  <c:v>20 to 24.99</c:v>
                </c:pt>
                <c:pt idx="5">
                  <c:v>25 to 29.99</c:v>
                </c:pt>
                <c:pt idx="6">
                  <c:v>30 to 34.99</c:v>
                </c:pt>
                <c:pt idx="7">
                  <c:v>35 to 39.99</c:v>
                </c:pt>
                <c:pt idx="8">
                  <c:v>40 to 44.99</c:v>
                </c:pt>
                <c:pt idx="9">
                  <c:v>45 to 49.99</c:v>
                </c:pt>
                <c:pt idx="10">
                  <c:v>50 to 54.99</c:v>
                </c:pt>
                <c:pt idx="11">
                  <c:v>55 to 59.99</c:v>
                </c:pt>
                <c:pt idx="12">
                  <c:v>60 to 64.99</c:v>
                </c:pt>
                <c:pt idx="13">
                  <c:v>65 to 69.99</c:v>
                </c:pt>
                <c:pt idx="14">
                  <c:v>70 to 74.99</c:v>
                </c:pt>
                <c:pt idx="15">
                  <c:v>75 to 79.99</c:v>
                </c:pt>
                <c:pt idx="16">
                  <c:v>80 to 84.99</c:v>
                </c:pt>
                <c:pt idx="17">
                  <c:v>85 to 89.99</c:v>
                </c:pt>
                <c:pt idx="18">
                  <c:v>90 to 94.99</c:v>
                </c:pt>
                <c:pt idx="19">
                  <c:v>95 to 99.99</c:v>
                </c:pt>
                <c:pt idx="20">
                  <c:v>100 to 104.99</c:v>
                </c:pt>
                <c:pt idx="21">
                  <c:v>105 to 109.99</c:v>
                </c:pt>
              </c:strCache>
            </c:strRef>
          </c:cat>
          <c:val>
            <c:numRef>
              <c:f>'TSA graphs'!$E$142:$E$163</c:f>
              <c:numCache>
                <c:formatCode>General</c:formatCode>
                <c:ptCount val="22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2</c:v>
                </c:pt>
                <c:pt idx="7">
                  <c:v>0</c:v>
                </c:pt>
                <c:pt idx="8">
                  <c:v>3</c:v>
                </c:pt>
                <c:pt idx="9">
                  <c:v>23</c:v>
                </c:pt>
                <c:pt idx="10">
                  <c:v>56</c:v>
                </c:pt>
                <c:pt idx="11">
                  <c:v>146</c:v>
                </c:pt>
                <c:pt idx="12">
                  <c:v>242</c:v>
                </c:pt>
                <c:pt idx="13">
                  <c:v>209</c:v>
                </c:pt>
                <c:pt idx="14">
                  <c:v>83</c:v>
                </c:pt>
                <c:pt idx="15">
                  <c:v>18</c:v>
                </c:pt>
                <c:pt idx="16">
                  <c:v>6</c:v>
                </c:pt>
                <c:pt idx="17">
                  <c:v>1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079-4E14-AA2F-484D6E3E9D12}"/>
            </c:ext>
          </c:extLst>
        </c:ser>
        <c:ser>
          <c:idx val="1"/>
          <c:order val="1"/>
          <c:tx>
            <c:strRef>
              <c:f>'TSA graphs'!$F$141</c:f>
              <c:strCache>
                <c:ptCount val="1"/>
                <c:pt idx="0">
                  <c:v>Not international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'TSA graphs'!$D$142:$D$163</c:f>
              <c:strCache>
                <c:ptCount val="22"/>
                <c:pt idx="0">
                  <c:v>0 to 4.99</c:v>
                </c:pt>
                <c:pt idx="1">
                  <c:v>5 to 9.99</c:v>
                </c:pt>
                <c:pt idx="2">
                  <c:v>10 to 14.99</c:v>
                </c:pt>
                <c:pt idx="3">
                  <c:v>15 to 19.99</c:v>
                </c:pt>
                <c:pt idx="4">
                  <c:v>20 to 24.99</c:v>
                </c:pt>
                <c:pt idx="5">
                  <c:v>25 to 29.99</c:v>
                </c:pt>
                <c:pt idx="6">
                  <c:v>30 to 34.99</c:v>
                </c:pt>
                <c:pt idx="7">
                  <c:v>35 to 39.99</c:v>
                </c:pt>
                <c:pt idx="8">
                  <c:v>40 to 44.99</c:v>
                </c:pt>
                <c:pt idx="9">
                  <c:v>45 to 49.99</c:v>
                </c:pt>
                <c:pt idx="10">
                  <c:v>50 to 54.99</c:v>
                </c:pt>
                <c:pt idx="11">
                  <c:v>55 to 59.99</c:v>
                </c:pt>
                <c:pt idx="12">
                  <c:v>60 to 64.99</c:v>
                </c:pt>
                <c:pt idx="13">
                  <c:v>65 to 69.99</c:v>
                </c:pt>
                <c:pt idx="14">
                  <c:v>70 to 74.99</c:v>
                </c:pt>
                <c:pt idx="15">
                  <c:v>75 to 79.99</c:v>
                </c:pt>
                <c:pt idx="16">
                  <c:v>80 to 84.99</c:v>
                </c:pt>
                <c:pt idx="17">
                  <c:v>85 to 89.99</c:v>
                </c:pt>
                <c:pt idx="18">
                  <c:v>90 to 94.99</c:v>
                </c:pt>
                <c:pt idx="19">
                  <c:v>95 to 99.99</c:v>
                </c:pt>
                <c:pt idx="20">
                  <c:v>100 to 104.99</c:v>
                </c:pt>
                <c:pt idx="21">
                  <c:v>105 to 109.99</c:v>
                </c:pt>
              </c:strCache>
            </c:strRef>
          </c:cat>
          <c:val>
            <c:numRef>
              <c:f>'TSA graphs'!$F$142:$F$163</c:f>
              <c:numCache>
                <c:formatCode>General</c:formatCode>
                <c:ptCount val="2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13</c:v>
                </c:pt>
                <c:pt idx="10">
                  <c:v>43</c:v>
                </c:pt>
                <c:pt idx="11">
                  <c:v>158</c:v>
                </c:pt>
                <c:pt idx="12">
                  <c:v>337</c:v>
                </c:pt>
                <c:pt idx="13">
                  <c:v>291</c:v>
                </c:pt>
                <c:pt idx="14">
                  <c:v>117</c:v>
                </c:pt>
                <c:pt idx="15">
                  <c:v>18</c:v>
                </c:pt>
                <c:pt idx="16">
                  <c:v>3</c:v>
                </c:pt>
                <c:pt idx="17">
                  <c:v>3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079-4E14-AA2F-484D6E3E9D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65667072"/>
        <c:axId val="1230084416"/>
      </c:barChart>
      <c:catAx>
        <c:axId val="765667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30084416"/>
        <c:crosses val="autoZero"/>
        <c:auto val="1"/>
        <c:lblAlgn val="ctr"/>
        <c:lblOffset val="100"/>
        <c:noMultiLvlLbl val="0"/>
      </c:catAx>
      <c:valAx>
        <c:axId val="1230084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65667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2F87B-468D-FB47-8854-B9C5ECD31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 Brand</dc:creator>
  <cp:keywords/>
  <dc:description/>
  <cp:lastModifiedBy>Chloe Funnell</cp:lastModifiedBy>
  <cp:revision>9</cp:revision>
  <cp:lastPrinted>2025-05-13T08:46:00Z</cp:lastPrinted>
  <dcterms:created xsi:type="dcterms:W3CDTF">2024-09-05T08:02:00Z</dcterms:created>
  <dcterms:modified xsi:type="dcterms:W3CDTF">2025-05-13T08:47:00Z</dcterms:modified>
  <cp:category/>
</cp:coreProperties>
</file>