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50FDA" w14:textId="308A1B9E" w:rsidR="0022376F" w:rsidRPr="00940879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PPE 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admissions </w:t>
      </w:r>
      <w:r w:rsidR="001409D9">
        <w:rPr>
          <w:rFonts w:ascii="Arial" w:eastAsia="Times New Roman" w:hAnsi="Arial" w:cs="Arial"/>
          <w:b/>
          <w:sz w:val="24"/>
          <w:szCs w:val="24"/>
          <w:lang w:eastAsia="en-GB"/>
        </w:rPr>
        <w:t>2021-22</w:t>
      </w: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167EAE15" w14:textId="1341DBAC" w:rsidR="00555099" w:rsidRPr="00B47213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>Further s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tatistics</w:t>
      </w:r>
    </w:p>
    <w:p w14:paraId="48702BE4" w14:textId="77777777" w:rsidR="00305FC4" w:rsidRPr="00B47213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54D9A978" w:rsidR="00026268" w:rsidRPr="00FA2C14" w:rsidRDefault="0022376F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940879">
        <w:rPr>
          <w:rFonts w:ascii="Arial" w:hAnsi="Arial" w:cs="Arial"/>
          <w:sz w:val="20"/>
          <w:szCs w:val="20"/>
          <w:lang w:eastAsia="en-GB"/>
        </w:rPr>
        <w:t>These statistics are a supplement to the preli</w:t>
      </w:r>
      <w:r w:rsidR="0047652F">
        <w:rPr>
          <w:rFonts w:ascii="Arial" w:hAnsi="Arial" w:cs="Arial"/>
          <w:sz w:val="20"/>
          <w:szCs w:val="20"/>
          <w:lang w:eastAsia="en-GB"/>
        </w:rPr>
        <w:t xml:space="preserve">minary statistics published on </w:t>
      </w:r>
      <w:hyperlink r:id="rId8" w:history="1">
        <w:r w:rsidR="0047652F" w:rsidRPr="0047652F">
          <w:rPr>
            <w:rStyle w:val="Hyperlink"/>
            <w:rFonts w:ascii="Arial" w:hAnsi="Arial" w:cs="Arial"/>
            <w:sz w:val="20"/>
            <w:szCs w:val="20"/>
            <w:lang w:eastAsia="en-GB"/>
          </w:rPr>
          <w:t>the admissions statistics page of the PPE course website</w:t>
        </w:r>
      </w:hyperlink>
      <w:r w:rsidRPr="00940879">
        <w:rPr>
          <w:rFonts w:ascii="Arial" w:hAnsi="Arial" w:cs="Arial"/>
          <w:sz w:val="20"/>
          <w:szCs w:val="20"/>
          <w:lang w:eastAsia="en-GB"/>
        </w:rPr>
        <w:t>.</w:t>
      </w:r>
      <w:r>
        <w:rPr>
          <w:rFonts w:ascii="Arial" w:hAnsi="Arial" w:cs="Arial"/>
          <w:color w:val="4F6228" w:themeColor="accent3" w:themeShade="80"/>
          <w:sz w:val="20"/>
          <w:szCs w:val="20"/>
          <w:lang w:eastAsia="en-GB"/>
        </w:rPr>
        <w:t xml:space="preserve"> </w:t>
      </w:r>
      <w:r w:rsidR="001409D9">
        <w:rPr>
          <w:rFonts w:ascii="Arial" w:hAnsi="Arial" w:cs="Arial"/>
          <w:sz w:val="20"/>
          <w:szCs w:val="20"/>
          <w:lang w:eastAsia="en-GB"/>
        </w:rPr>
        <w:t>1909</w:t>
      </w:r>
      <w:r w:rsidR="001409D9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(9</w:t>
      </w:r>
      <w:r w:rsidR="001409D9">
        <w:rPr>
          <w:rFonts w:ascii="Arial" w:hAnsi="Arial" w:cs="Arial"/>
          <w:sz w:val="20"/>
          <w:szCs w:val="20"/>
          <w:lang w:eastAsia="en-GB"/>
        </w:rPr>
        <w:t>6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1409D9">
        <w:rPr>
          <w:rFonts w:ascii="Arial" w:hAnsi="Arial" w:cs="Arial"/>
          <w:sz w:val="20"/>
          <w:szCs w:val="20"/>
          <w:lang w:eastAsia="en-GB"/>
        </w:rPr>
        <w:t>3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AC185A">
        <w:rPr>
          <w:rFonts w:ascii="Arial" w:hAnsi="Arial" w:cs="Arial"/>
          <w:sz w:val="20"/>
          <w:szCs w:val="20"/>
          <w:lang w:eastAsia="en-GB"/>
        </w:rPr>
        <w:t>s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>w</w:t>
      </w:r>
      <w:r w:rsidR="00AC185A">
        <w:rPr>
          <w:rFonts w:ascii="Arial" w:hAnsi="Arial" w:cs="Arial"/>
          <w:sz w:val="20"/>
          <w:szCs w:val="20"/>
          <w:lang w:eastAsia="en-GB"/>
        </w:rPr>
        <w:t>ere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1409D9">
        <w:rPr>
          <w:rFonts w:ascii="Arial" w:hAnsi="Arial" w:cs="Arial"/>
          <w:sz w:val="20"/>
          <w:szCs w:val="20"/>
          <w:lang w:eastAsia="en-GB"/>
        </w:rPr>
        <w:t>43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1409D9">
        <w:rPr>
          <w:rFonts w:ascii="Arial" w:hAnsi="Arial" w:cs="Arial"/>
          <w:sz w:val="20"/>
          <w:szCs w:val="20"/>
          <w:lang w:eastAsia="en-GB"/>
        </w:rPr>
        <w:t>18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were interviewed and </w:t>
      </w:r>
      <w:r w:rsidR="001409D9">
        <w:rPr>
          <w:rFonts w:ascii="Arial" w:hAnsi="Arial" w:cs="Arial"/>
          <w:sz w:val="20"/>
          <w:szCs w:val="20"/>
          <w:lang w:eastAsia="en-GB"/>
        </w:rPr>
        <w:t>8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1409D9">
        <w:rPr>
          <w:rFonts w:ascii="Arial" w:hAnsi="Arial" w:cs="Arial"/>
          <w:sz w:val="20"/>
          <w:szCs w:val="20"/>
          <w:lang w:eastAsia="en-GB"/>
        </w:rPr>
        <w:t>3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E2A36C1" w14:textId="5C0F027D" w:rsidR="00305FC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</w:tblPr>
      <w:tblGrid>
        <w:gridCol w:w="3208"/>
        <w:gridCol w:w="1432"/>
        <w:gridCol w:w="1696"/>
        <w:gridCol w:w="1483"/>
      </w:tblGrid>
      <w:tr w:rsidR="00624500" w:rsidRPr="00624500" w14:paraId="161142C6" w14:textId="77777777" w:rsidTr="00624500">
        <w:trPr>
          <w:trHeight w:val="15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57B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Information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3A2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2D0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Medium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103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Low</w:t>
            </w:r>
          </w:p>
        </w:tc>
      </w:tr>
      <w:tr w:rsidR="00624500" w:rsidRPr="00624500" w14:paraId="172FE59F" w14:textId="77777777" w:rsidTr="00624500">
        <w:trPr>
          <w:trHeight w:val="61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61F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Pre-Interview Admissions Test </w:t>
            </w:r>
          </w:p>
          <w:p w14:paraId="14296DB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(TSA Overall and TSA Essay)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AF12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1C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CA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15AD8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D50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GCSE (or equivalent) profile</w:t>
            </w:r>
          </w:p>
          <w:p w14:paraId="53609C2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(including cGCSEs)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3C9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AA8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131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61DEEF9C" w14:textId="77777777" w:rsidTr="00624500">
        <w:trPr>
          <w:trHeight w:val="469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DD0E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Predicted (or actual) performance at </w:t>
            </w:r>
          </w:p>
          <w:p w14:paraId="71C02C0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A-Level (or equivalent)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602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24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41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3242D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1D8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teacher’s reference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79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DCA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EF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3FA9CF74" w14:textId="77777777" w:rsidTr="00624500">
        <w:trPr>
          <w:trHeight w:val="313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F8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AS-Level module grades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E6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B7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203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624500" w:rsidRPr="00624500" w14:paraId="57562325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25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personal statement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AB6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178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C1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</w:tr>
    </w:tbl>
    <w:p w14:paraId="46DF52EC" w14:textId="77777777" w:rsidR="00624500" w:rsidRPr="00FA2C14" w:rsidRDefault="00624500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3BDB47D9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47652F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7652F">
        <w:rPr>
          <w:rFonts w:ascii="Arial" w:eastAsia="Times New Roman" w:hAnsi="Arial" w:cs="Arial"/>
          <w:sz w:val="20"/>
          <w:szCs w:val="20"/>
          <w:lang w:eastAsia="en-GB"/>
        </w:rPr>
        <w:t>has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4516DFA" w14:textId="4E3B7D0F" w:rsidR="007A4253" w:rsidRPr="0022376F" w:rsidRDefault="0022376F" w:rsidP="002237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The preliminary statistics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show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place, as well as the distribution of GCSE grades, contextualised GCSE scores, and A-Level grades. </w:t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learning;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views;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309CC1FC" w:rsidR="00026268" w:rsidRPr="00C179DA" w:rsidRDefault="001409D9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1073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</w:t>
      </w:r>
      <w:proofErr w:type="gramStart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>backgrounds, but</w:t>
      </w:r>
      <w:proofErr w:type="gramEnd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1C91F054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lastRenderedPageBreak/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</w:t>
      </w:r>
      <w:proofErr w:type="gramStart"/>
      <w:r w:rsidRPr="00C179DA">
        <w:rPr>
          <w:rFonts w:ascii="Arial" w:eastAsia="Times New Roman" w:hAnsi="Arial" w:cs="Arial"/>
          <w:sz w:val="20"/>
          <w:szCs w:val="20"/>
          <w:lang w:eastAsia="en-GB"/>
        </w:rPr>
        <w:t>first year</w:t>
      </w:r>
      <w:proofErr w:type="gramEnd"/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0BDCAF02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>Of the 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1409D9">
        <w:rPr>
          <w:rFonts w:ascii="Arial" w:eastAsia="Times New Roman" w:hAnsi="Arial" w:cs="Arial"/>
          <w:sz w:val="20"/>
          <w:szCs w:val="20"/>
          <w:lang w:eastAsia="en-GB"/>
        </w:rPr>
        <w:t>905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 A-Level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DD53FE">
        <w:rPr>
          <w:rFonts w:ascii="Arial" w:eastAsia="Times New Roman" w:hAnsi="Arial" w:cs="Arial"/>
          <w:sz w:val="20"/>
          <w:szCs w:val="20"/>
          <w:lang w:eastAsia="en-GB"/>
        </w:rPr>
        <w:t>449</w:t>
      </w:r>
      <w:r w:rsidR="001409D9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DD53FE">
        <w:rPr>
          <w:rFonts w:ascii="Arial" w:eastAsia="Times New Roman" w:hAnsi="Arial" w:cs="Arial"/>
          <w:sz w:val="20"/>
          <w:szCs w:val="20"/>
          <w:lang w:eastAsia="en-GB"/>
        </w:rPr>
        <w:t>401</w:t>
      </w:r>
      <w:r w:rsidR="00DD53F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DD53FE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A-Level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f the 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DD53FE">
        <w:rPr>
          <w:rFonts w:ascii="Arial" w:eastAsia="Times New Roman" w:hAnsi="Arial" w:cs="Arial"/>
          <w:sz w:val="20"/>
          <w:szCs w:val="20"/>
          <w:lang w:eastAsia="en-GB"/>
        </w:rPr>
        <w:t>59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149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DD53FE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0F3AC1C8" w:rsidR="00026268" w:rsidRPr="00027EF7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DD53FE">
        <w:rPr>
          <w:rFonts w:ascii="Arial" w:eastAsia="Times New Roman" w:hAnsi="Arial" w:cs="Arial"/>
          <w:sz w:val="20"/>
          <w:szCs w:val="20"/>
          <w:lang w:eastAsia="en-GB"/>
        </w:rPr>
        <w:t>67.3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6D6FDA">
        <w:rPr>
          <w:rFonts w:ascii="Arial" w:eastAsia="Times New Roman" w:hAnsi="Arial" w:cs="Arial"/>
          <w:sz w:val="20"/>
          <w:szCs w:val="20"/>
          <w:lang w:eastAsia="en-GB"/>
        </w:rPr>
        <w:t xml:space="preserve"> 68.3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6D6FDA">
        <w:rPr>
          <w:rFonts w:ascii="Arial" w:eastAsia="Times New Roman" w:hAnsi="Arial" w:cs="Arial"/>
          <w:sz w:val="20"/>
          <w:szCs w:val="20"/>
          <w:lang w:eastAsia="en-GB"/>
        </w:rPr>
        <w:t>63.4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6D6FDA">
        <w:rPr>
          <w:rFonts w:ascii="Arial" w:eastAsia="Times New Roman" w:hAnsi="Arial" w:cs="Arial"/>
          <w:sz w:val="20"/>
          <w:szCs w:val="20"/>
          <w:lang w:eastAsia="en-GB"/>
        </w:rPr>
        <w:t>60.4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6D6FDA">
        <w:rPr>
          <w:rFonts w:ascii="Arial" w:eastAsia="Times New Roman" w:hAnsi="Arial" w:cs="Arial"/>
          <w:sz w:val="20"/>
          <w:szCs w:val="20"/>
          <w:lang w:eastAsia="en-GB"/>
        </w:rPr>
        <w:t>62.2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6D6FDA">
        <w:rPr>
          <w:rFonts w:ascii="Arial" w:eastAsia="Times New Roman" w:hAnsi="Arial" w:cs="Arial"/>
          <w:sz w:val="20"/>
          <w:szCs w:val="20"/>
          <w:lang w:eastAsia="en-GB"/>
        </w:rPr>
        <w:t>2.1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E6B380D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39C3D724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6DDF71FF" w:rsidR="004B639A" w:rsidRDefault="004B639A" w:rsidP="00C16A01">
      <w:pPr>
        <w:spacing w:after="0"/>
      </w:pPr>
    </w:p>
    <w:p w14:paraId="30254437" w14:textId="4FD815F1" w:rsidR="00EB6B94" w:rsidRPr="00153ACB" w:rsidRDefault="004118A2" w:rsidP="00153A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817E641" wp14:editId="2490DD8D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5731510" cy="3028950"/>
            <wp:effectExtent l="0" t="0" r="2540" b="0"/>
            <wp:wrapSquare wrapText="bothSides"/>
            <wp:docPr id="39757814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937EA4-88FC-20A8-37C7-12E050F7B9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B94"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Problem Solving</w:t>
      </w:r>
    </w:p>
    <w:p w14:paraId="6A86A7DD" w14:textId="54AAA387" w:rsidR="004118A2" w:rsidRDefault="004118A2" w:rsidP="004118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B56D5C3" w14:textId="44EF8DE6" w:rsidR="004118A2" w:rsidRDefault="004118A2" w:rsidP="004118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2B9D3E5D" wp14:editId="6490257D">
            <wp:simplePos x="0" y="0"/>
            <wp:positionH relativeFrom="column">
              <wp:posOffset>0</wp:posOffset>
            </wp:positionH>
            <wp:positionV relativeFrom="paragraph">
              <wp:posOffset>216535</wp:posOffset>
            </wp:positionV>
            <wp:extent cx="5731510" cy="3057525"/>
            <wp:effectExtent l="0" t="0" r="2540" b="9525"/>
            <wp:wrapTight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ight>
            <wp:docPr id="133189994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9F6637-4C04-FA87-7FF7-3F77A7E484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Critical Thinking</w:t>
      </w:r>
    </w:p>
    <w:p w14:paraId="6E3DB12D" w14:textId="23D5E930" w:rsidR="007A4253" w:rsidRPr="006A5F42" w:rsidRDefault="007A4253" w:rsidP="004118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388C691" w14:textId="37204127" w:rsidR="000419B1" w:rsidRDefault="004118A2" w:rsidP="00153A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3F2665" wp14:editId="08FB2041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5731510" cy="3114675"/>
            <wp:effectExtent l="0" t="0" r="2540" b="9525"/>
            <wp:wrapSquare wrapText="bothSides"/>
            <wp:docPr id="4444981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CA19BE-F840-2B37-7A7C-1198997467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E60498"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essay</w:t>
      </w:r>
    </w:p>
    <w:p w14:paraId="6869416B" w14:textId="43108288" w:rsidR="00C16A01" w:rsidRDefault="00C16A01" w:rsidP="00027EF7">
      <w:pPr>
        <w:spacing w:after="0" w:line="240" w:lineRule="auto"/>
      </w:pPr>
    </w:p>
    <w:p w14:paraId="74C03632" w14:textId="04A5D1AB" w:rsidR="00026268" w:rsidRPr="00AF0179" w:rsidRDefault="00026268" w:rsidP="00EB7E1C">
      <w:pPr>
        <w:pStyle w:val="Heading2"/>
      </w:pPr>
      <w:r w:rsidRPr="00AF0179">
        <w:t>History</w:t>
      </w:r>
    </w:p>
    <w:p w14:paraId="0CEC1B52" w14:textId="24FACB09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applicants offering A-Levels, </w:t>
      </w:r>
      <w:r w:rsidR="00D4149D">
        <w:rPr>
          <w:rFonts w:ascii="Arial" w:eastAsia="Times New Roman" w:hAnsi="Arial" w:cs="Arial"/>
          <w:sz w:val="20"/>
          <w:szCs w:val="20"/>
          <w:lang w:eastAsia="en-GB"/>
        </w:rPr>
        <w:t xml:space="preserve">441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D4149D">
        <w:rPr>
          <w:rFonts w:ascii="Arial" w:eastAsia="Times New Roman" w:hAnsi="Arial" w:cs="Arial"/>
          <w:sz w:val="20"/>
          <w:szCs w:val="20"/>
          <w:lang w:eastAsia="en-GB"/>
        </w:rPr>
        <w:t>41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3C2204">
        <w:rPr>
          <w:rFonts w:ascii="Arial" w:eastAsia="Times New Roman" w:hAnsi="Arial" w:cs="Arial"/>
          <w:sz w:val="20"/>
          <w:szCs w:val="20"/>
          <w:lang w:eastAsia="en-GB"/>
        </w:rPr>
        <w:t>449</w:t>
      </w:r>
      <w:r w:rsidR="003C2204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 who were interviewed, </w:t>
      </w:r>
      <w:r w:rsidR="003C2204">
        <w:rPr>
          <w:rFonts w:ascii="Arial" w:eastAsia="Times New Roman" w:hAnsi="Arial" w:cs="Arial"/>
          <w:sz w:val="20"/>
          <w:szCs w:val="20"/>
          <w:lang w:eastAsia="en-GB"/>
        </w:rPr>
        <w:t xml:space="preserve">192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3C2204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f the </w:t>
      </w:r>
      <w:r w:rsidR="003C2204">
        <w:rPr>
          <w:rFonts w:ascii="Arial" w:eastAsia="Times New Roman" w:hAnsi="Arial" w:cs="Arial"/>
          <w:sz w:val="20"/>
          <w:szCs w:val="20"/>
          <w:lang w:eastAsia="en-GB"/>
        </w:rPr>
        <w:t>159</w:t>
      </w:r>
      <w:r w:rsidR="003C2204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 who were awarded a place, </w:t>
      </w:r>
      <w:r w:rsidR="003C2204">
        <w:rPr>
          <w:rFonts w:ascii="Arial" w:eastAsia="Times New Roman" w:hAnsi="Arial" w:cs="Arial"/>
          <w:sz w:val="20"/>
          <w:szCs w:val="20"/>
          <w:lang w:eastAsia="en-GB"/>
        </w:rPr>
        <w:t>81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3C2204">
        <w:rPr>
          <w:rFonts w:ascii="Arial" w:eastAsia="Times New Roman" w:hAnsi="Arial" w:cs="Arial"/>
          <w:sz w:val="20"/>
          <w:szCs w:val="20"/>
          <w:lang w:eastAsia="en-GB"/>
        </w:rPr>
        <w:t>51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196002" w:rsidRDefault="00026268" w:rsidP="00EB7E1C">
      <w:pPr>
        <w:pStyle w:val="Heading2"/>
      </w:pPr>
      <w:r w:rsidRPr="00196002">
        <w:t>PPE</w:t>
      </w:r>
    </w:p>
    <w:p w14:paraId="5DC1D27A" w14:textId="45FB7172" w:rsidR="004118A2" w:rsidRDefault="00196002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027EF7">
        <w:rPr>
          <w:rFonts w:ascii="Arial" w:eastAsia="Times New Roman" w:hAnsi="Arial" w:cs="Arial"/>
          <w:sz w:val="20"/>
          <w:szCs w:val="20"/>
          <w:lang w:eastAsia="en-GB"/>
        </w:rPr>
        <w:t>772</w:t>
      </w:r>
      <w:r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7D472F" w:rsidRPr="00196002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="007839B2" w:rsidRPr="00196002">
        <w:rPr>
          <w:rFonts w:ascii="Arial" w:eastAsia="Times New Roman" w:hAnsi="Arial" w:cs="Arial"/>
          <w:sz w:val="20"/>
          <w:szCs w:val="20"/>
          <w:lang w:eastAsia="en-GB"/>
        </w:rPr>
        <w:t>%</w:t>
      </w:r>
      <w:r w:rsidR="002611C0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of those with A-Levels</w:t>
      </w:r>
      <w:r w:rsidR="007839B2" w:rsidRPr="00196002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19600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19600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or Economics. Of the 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159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19600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19600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 xml:space="preserve">98 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62</w:t>
      </w:r>
      <w:r w:rsidR="007E5BA0" w:rsidRPr="0019600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658</w:t>
      </w:r>
      <w:r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19600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79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50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210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 w:rsidRPr="00196002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 w:rsidRPr="001960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027EF7">
        <w:rPr>
          <w:rFonts w:ascii="Arial" w:eastAsia="Times New Roman" w:hAnsi="Arial" w:cs="Arial"/>
          <w:sz w:val="20"/>
          <w:szCs w:val="20"/>
          <w:lang w:eastAsia="en-GB"/>
        </w:rPr>
        <w:t xml:space="preserve">7 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19600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19600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0B9A95EB" w14:textId="77777777" w:rsidR="004118A2" w:rsidRDefault="004118A2">
      <w:pPr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br w:type="page"/>
      </w:r>
    </w:p>
    <w:p w14:paraId="03647A96" w14:textId="77777777" w:rsidR="00026268" w:rsidRPr="00E4439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62057DF0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4E08F0">
        <w:rPr>
          <w:rFonts w:ascii="Arial" w:eastAsia="Times New Roman" w:hAnsi="Arial" w:cs="Arial"/>
          <w:sz w:val="20"/>
          <w:szCs w:val="20"/>
          <w:lang w:eastAsia="en-GB"/>
        </w:rPr>
        <w:t>704</w:t>
      </w:r>
      <w:r w:rsidR="004E08F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4E08F0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4C06B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E08F0">
        <w:rPr>
          <w:rFonts w:ascii="Arial" w:eastAsia="Times New Roman" w:hAnsi="Arial" w:cs="Arial"/>
          <w:sz w:val="20"/>
          <w:szCs w:val="20"/>
          <w:lang w:eastAsia="en-GB"/>
        </w:rPr>
        <w:t>213</w:t>
      </w:r>
      <w:r w:rsidR="004E08F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4E08F0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4E08F0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E08F0">
        <w:rPr>
          <w:rFonts w:ascii="Arial" w:eastAsia="Times New Roman" w:hAnsi="Arial" w:cs="Arial"/>
          <w:sz w:val="20"/>
          <w:szCs w:val="20"/>
          <w:lang w:eastAsia="en-GB"/>
        </w:rPr>
        <w:t>28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24E5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4721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7044E37E" w14:textId="77777777" w:rsidR="0050230B" w:rsidRPr="00FA2C14" w:rsidRDefault="0050230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7E68FB42" w14:textId="77777777" w:rsidR="004C06B1" w:rsidRPr="00EB7E1C" w:rsidRDefault="004C06B1" w:rsidP="00C16A01"/>
    <w:p w14:paraId="0854979A" w14:textId="2F932530" w:rsidR="00CE7384" w:rsidRPr="00027EF7" w:rsidRDefault="004C06B1" w:rsidP="00027E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7EF7">
        <w:rPr>
          <w:rFonts w:ascii="Arial" w:hAnsi="Arial" w:cs="Arial"/>
          <w:b/>
          <w:bCs/>
          <w:sz w:val="20"/>
          <w:szCs w:val="20"/>
        </w:rPr>
        <w:t>TSA Problem Solving</w:t>
      </w:r>
    </w:p>
    <w:p w14:paraId="1F8E133D" w14:textId="0855254C" w:rsidR="004C06B1" w:rsidRPr="00027EF7" w:rsidRDefault="004E08F0" w:rsidP="00027E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D7F2546" wp14:editId="7B7DFA1C">
            <wp:extent cx="5731510" cy="3190875"/>
            <wp:effectExtent l="0" t="0" r="2540" b="9525"/>
            <wp:docPr id="7789139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3C8CA6-CD98-C1BE-4CDF-4CAE9EEE7F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4E08F0" w:rsidDel="004E08F0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23A9F82B" w14:textId="458482C4" w:rsidR="004C06B1" w:rsidRPr="00027EF7" w:rsidRDefault="004E08F0" w:rsidP="00027E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7EF7">
        <w:rPr>
          <w:rFonts w:ascii="Arial" w:hAnsi="Arial" w:cs="Arial"/>
          <w:b/>
          <w:bCs/>
          <w:sz w:val="20"/>
          <w:szCs w:val="20"/>
        </w:rPr>
        <w:t>TS</w:t>
      </w:r>
      <w:r w:rsidR="004C06B1" w:rsidRPr="00027EF7">
        <w:rPr>
          <w:rFonts w:ascii="Arial" w:hAnsi="Arial" w:cs="Arial"/>
          <w:b/>
          <w:bCs/>
          <w:sz w:val="20"/>
          <w:szCs w:val="20"/>
        </w:rPr>
        <w:t>A Critical Thinking</w:t>
      </w:r>
    </w:p>
    <w:p w14:paraId="4A699809" w14:textId="5B9F25CB" w:rsidR="004E08F0" w:rsidRPr="00027EF7" w:rsidRDefault="004E08F0" w:rsidP="00027E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B1671A8" wp14:editId="55AA8DD1">
            <wp:extent cx="5731510" cy="3038475"/>
            <wp:effectExtent l="0" t="0" r="2540" b="9525"/>
            <wp:docPr id="18172304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B6C7E1C-F0F5-3DBA-D989-3C58326A42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4E08F0" w:rsidDel="004E08F0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672C18D4" w14:textId="0CC05AD7" w:rsidR="004C06B1" w:rsidRPr="00027EF7" w:rsidRDefault="004C06B1" w:rsidP="00027EF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7EF7">
        <w:rPr>
          <w:rFonts w:ascii="Arial" w:hAnsi="Arial" w:cs="Arial"/>
          <w:b/>
          <w:bCs/>
          <w:sz w:val="20"/>
          <w:szCs w:val="20"/>
        </w:rPr>
        <w:lastRenderedPageBreak/>
        <w:t>TSA Essay</w:t>
      </w:r>
    </w:p>
    <w:p w14:paraId="09317434" w14:textId="66262AB4" w:rsidR="004C06B1" w:rsidRPr="00EB7E1C" w:rsidRDefault="004E08F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2C15180" wp14:editId="663B3705">
            <wp:extent cx="5731510" cy="3429000"/>
            <wp:effectExtent l="0" t="0" r="2540" b="0"/>
            <wp:docPr id="148705599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E7B408-8FBE-F85B-4A98-527C89FA8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Del="004E08F0">
        <w:rPr>
          <w:rFonts w:ascii="Arial" w:hAnsi="Arial" w:cs="Arial"/>
          <w:noProof/>
          <w:sz w:val="20"/>
          <w:szCs w:val="20"/>
        </w:rPr>
        <w:t xml:space="preserve"> </w:t>
      </w:r>
    </w:p>
    <w:sectPr w:rsidR="004C06B1" w:rsidRPr="00EB7E1C" w:rsidSect="00EB7E1C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0086A" w14:textId="77777777" w:rsidR="0047652F" w:rsidRDefault="0047652F" w:rsidP="00F57125">
      <w:pPr>
        <w:spacing w:after="0" w:line="240" w:lineRule="auto"/>
      </w:pPr>
      <w:r>
        <w:separator/>
      </w:r>
    </w:p>
    <w:p w14:paraId="2C0A5990" w14:textId="77777777" w:rsidR="0047652F" w:rsidRDefault="0047652F"/>
  </w:endnote>
  <w:endnote w:type="continuationSeparator" w:id="0">
    <w:p w14:paraId="11D8375A" w14:textId="77777777" w:rsidR="0047652F" w:rsidRDefault="0047652F" w:rsidP="00F57125">
      <w:pPr>
        <w:spacing w:after="0" w:line="240" w:lineRule="auto"/>
      </w:pPr>
      <w:r>
        <w:continuationSeparator/>
      </w:r>
    </w:p>
    <w:p w14:paraId="6403ED0E" w14:textId="77777777" w:rsidR="0047652F" w:rsidRDefault="0047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122241B" w:rsidR="0047652F" w:rsidRDefault="0047652F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FE9B" w14:textId="77777777" w:rsidR="0047652F" w:rsidRDefault="00476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55E42" w14:textId="77777777" w:rsidR="0047652F" w:rsidRDefault="0047652F" w:rsidP="00F57125">
      <w:pPr>
        <w:spacing w:after="0" w:line="240" w:lineRule="auto"/>
      </w:pPr>
      <w:r>
        <w:separator/>
      </w:r>
    </w:p>
    <w:p w14:paraId="24F27E3E" w14:textId="77777777" w:rsidR="0047652F" w:rsidRDefault="0047652F"/>
  </w:footnote>
  <w:footnote w:type="continuationSeparator" w:id="0">
    <w:p w14:paraId="56040C84" w14:textId="77777777" w:rsidR="0047652F" w:rsidRDefault="0047652F" w:rsidP="00F57125">
      <w:pPr>
        <w:spacing w:after="0" w:line="240" w:lineRule="auto"/>
      </w:pPr>
      <w:r>
        <w:continuationSeparator/>
      </w:r>
    </w:p>
    <w:p w14:paraId="6B84D74E" w14:textId="77777777" w:rsidR="0047652F" w:rsidRDefault="00476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384454904">
    <w:abstractNumId w:val="1"/>
  </w:num>
  <w:num w:numId="2" w16cid:durableId="42573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268"/>
    <w:rsid w:val="00016485"/>
    <w:rsid w:val="00026268"/>
    <w:rsid w:val="00027EF7"/>
    <w:rsid w:val="000419B1"/>
    <w:rsid w:val="00051D2A"/>
    <w:rsid w:val="000959F6"/>
    <w:rsid w:val="000C0A12"/>
    <w:rsid w:val="000D1F3E"/>
    <w:rsid w:val="00105E1A"/>
    <w:rsid w:val="00124E53"/>
    <w:rsid w:val="0013173C"/>
    <w:rsid w:val="001409D9"/>
    <w:rsid w:val="00144C2A"/>
    <w:rsid w:val="00153ACB"/>
    <w:rsid w:val="00180562"/>
    <w:rsid w:val="00192CFF"/>
    <w:rsid w:val="00196002"/>
    <w:rsid w:val="00203A9B"/>
    <w:rsid w:val="00221563"/>
    <w:rsid w:val="0022376F"/>
    <w:rsid w:val="002611C0"/>
    <w:rsid w:val="002B596B"/>
    <w:rsid w:val="002E7B42"/>
    <w:rsid w:val="002F6F9C"/>
    <w:rsid w:val="00305FC4"/>
    <w:rsid w:val="00330D14"/>
    <w:rsid w:val="00333AD7"/>
    <w:rsid w:val="00346ED5"/>
    <w:rsid w:val="00370D01"/>
    <w:rsid w:val="003B65B7"/>
    <w:rsid w:val="003C2204"/>
    <w:rsid w:val="004118A2"/>
    <w:rsid w:val="0041517F"/>
    <w:rsid w:val="0042104D"/>
    <w:rsid w:val="00431819"/>
    <w:rsid w:val="0047652F"/>
    <w:rsid w:val="0048189A"/>
    <w:rsid w:val="004858AE"/>
    <w:rsid w:val="004909DB"/>
    <w:rsid w:val="0049300B"/>
    <w:rsid w:val="004965AE"/>
    <w:rsid w:val="004A2856"/>
    <w:rsid w:val="004B639A"/>
    <w:rsid w:val="004C06B1"/>
    <w:rsid w:val="004C4920"/>
    <w:rsid w:val="004E08F0"/>
    <w:rsid w:val="0050230B"/>
    <w:rsid w:val="00504A16"/>
    <w:rsid w:val="00513ECF"/>
    <w:rsid w:val="00524954"/>
    <w:rsid w:val="00555099"/>
    <w:rsid w:val="005C521B"/>
    <w:rsid w:val="005F42C8"/>
    <w:rsid w:val="00624500"/>
    <w:rsid w:val="0068772C"/>
    <w:rsid w:val="00690859"/>
    <w:rsid w:val="006A5F42"/>
    <w:rsid w:val="006D6FDA"/>
    <w:rsid w:val="00760039"/>
    <w:rsid w:val="00781510"/>
    <w:rsid w:val="007839B2"/>
    <w:rsid w:val="00794213"/>
    <w:rsid w:val="00796A45"/>
    <w:rsid w:val="007A4253"/>
    <w:rsid w:val="007B7891"/>
    <w:rsid w:val="007D472F"/>
    <w:rsid w:val="007E5BA0"/>
    <w:rsid w:val="00836F20"/>
    <w:rsid w:val="008B5DCF"/>
    <w:rsid w:val="008C0E55"/>
    <w:rsid w:val="008D5D95"/>
    <w:rsid w:val="00940879"/>
    <w:rsid w:val="00970ED6"/>
    <w:rsid w:val="009A04C1"/>
    <w:rsid w:val="009B39E6"/>
    <w:rsid w:val="009B3D93"/>
    <w:rsid w:val="009D514C"/>
    <w:rsid w:val="00A102C6"/>
    <w:rsid w:val="00A5173F"/>
    <w:rsid w:val="00AC185A"/>
    <w:rsid w:val="00AE65C7"/>
    <w:rsid w:val="00AF0179"/>
    <w:rsid w:val="00AF11A2"/>
    <w:rsid w:val="00AF242B"/>
    <w:rsid w:val="00B13869"/>
    <w:rsid w:val="00B14E74"/>
    <w:rsid w:val="00B16F32"/>
    <w:rsid w:val="00B3243A"/>
    <w:rsid w:val="00B47213"/>
    <w:rsid w:val="00B613A3"/>
    <w:rsid w:val="00B6237B"/>
    <w:rsid w:val="00B650E2"/>
    <w:rsid w:val="00B9211C"/>
    <w:rsid w:val="00BD6858"/>
    <w:rsid w:val="00C13BAD"/>
    <w:rsid w:val="00C1628C"/>
    <w:rsid w:val="00C16A01"/>
    <w:rsid w:val="00C179DA"/>
    <w:rsid w:val="00C22B9C"/>
    <w:rsid w:val="00C32A5C"/>
    <w:rsid w:val="00CA3BBC"/>
    <w:rsid w:val="00CE7384"/>
    <w:rsid w:val="00D4149D"/>
    <w:rsid w:val="00DB2836"/>
    <w:rsid w:val="00DD3B83"/>
    <w:rsid w:val="00DD46A6"/>
    <w:rsid w:val="00DD53FE"/>
    <w:rsid w:val="00DE345E"/>
    <w:rsid w:val="00DE34EC"/>
    <w:rsid w:val="00DE6D8D"/>
    <w:rsid w:val="00E44392"/>
    <w:rsid w:val="00E60498"/>
    <w:rsid w:val="00E63ECD"/>
    <w:rsid w:val="00E84AA1"/>
    <w:rsid w:val="00EA18DC"/>
    <w:rsid w:val="00EB6B94"/>
    <w:rsid w:val="00EB7E1C"/>
    <w:rsid w:val="00ED0839"/>
    <w:rsid w:val="00EE3FB7"/>
    <w:rsid w:val="00F04BA3"/>
    <w:rsid w:val="00F04BFC"/>
    <w:rsid w:val="00F10623"/>
    <w:rsid w:val="00F56A3B"/>
    <w:rsid w:val="00F57125"/>
    <w:rsid w:val="00F9275A"/>
    <w:rsid w:val="00FA2C14"/>
    <w:rsid w:val="00FA3B22"/>
    <w:rsid w:val="00FB533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45A7"/>
  <w15:docId w15:val="{5A7DA71A-3740-4BD0-8A43-B6C22A7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  <w:style w:type="table" w:styleId="TableGrid">
    <w:name w:val="Table Grid"/>
    <w:basedOn w:val="TableNormal"/>
    <w:uiPriority w:val="59"/>
    <w:rsid w:val="0062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e.ox.ac.uk/admissions-statistics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www.ox.ac.uk/admissions/undergraduate/applying-to-oxford/decisions/contextual-data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1-22\10.%20Statistics%20for%20applicants\Further%20statistics%202021-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1-22\10.%20Statistics%20for%20applicants\Further%20statistics%202021-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1-22\10.%20Statistics%20for%20applicants\Further%20statistics%202021-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1-22\10.%20Statistics%20for%20applicants\Further%20statistics%202021-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1-22\10.%20Statistics%20for%20applicants\Further%20statistics%202021-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1-22\10.%20Statistics%20for%20applicants\Further%20statistics%202021-2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graphs'!$E$81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graphs'!$D$82:$D$103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graphs'!$E$82:$E$103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20</c:v>
                </c:pt>
                <c:pt idx="10">
                  <c:v>35</c:v>
                </c:pt>
                <c:pt idx="11">
                  <c:v>93</c:v>
                </c:pt>
                <c:pt idx="12">
                  <c:v>235</c:v>
                </c:pt>
                <c:pt idx="13">
                  <c:v>155</c:v>
                </c:pt>
                <c:pt idx="14">
                  <c:v>191</c:v>
                </c:pt>
                <c:pt idx="15">
                  <c:v>90</c:v>
                </c:pt>
                <c:pt idx="16">
                  <c:v>25</c:v>
                </c:pt>
                <c:pt idx="17">
                  <c:v>14</c:v>
                </c:pt>
                <c:pt idx="18">
                  <c:v>9</c:v>
                </c:pt>
                <c:pt idx="19">
                  <c:v>9</c:v>
                </c:pt>
                <c:pt idx="20">
                  <c:v>0</c:v>
                </c:pt>
                <c:pt idx="2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25-4872-96A1-8CCEEA37991E}"/>
            </c:ext>
          </c:extLst>
        </c:ser>
        <c:ser>
          <c:idx val="1"/>
          <c:order val="1"/>
          <c:tx>
            <c:strRef>
              <c:f>'TSA graphs'!$F$81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graphs'!$D$82:$D$103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graphs'!$F$82:$F$103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21</c:v>
                </c:pt>
                <c:pt idx="10">
                  <c:v>28</c:v>
                </c:pt>
                <c:pt idx="11">
                  <c:v>28</c:v>
                </c:pt>
                <c:pt idx="12">
                  <c:v>51</c:v>
                </c:pt>
                <c:pt idx="13">
                  <c:v>20</c:v>
                </c:pt>
                <c:pt idx="14">
                  <c:v>17</c:v>
                </c:pt>
                <c:pt idx="15">
                  <c:v>7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25-4872-96A1-8CCEEA3799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8352"/>
        <c:axId val="238380512"/>
      </c:barChart>
      <c:catAx>
        <c:axId val="76564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380512"/>
        <c:crosses val="autoZero"/>
        <c:auto val="1"/>
        <c:lblAlgn val="ctr"/>
        <c:lblOffset val="100"/>
        <c:noMultiLvlLbl val="0"/>
      </c:catAx>
      <c:valAx>
        <c:axId val="23838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graphs'!$E$107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graphs'!$D$108:$D$129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graphs'!$E$108:$E$129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14</c:v>
                </c:pt>
                <c:pt idx="10">
                  <c:v>46</c:v>
                </c:pt>
                <c:pt idx="11">
                  <c:v>100</c:v>
                </c:pt>
                <c:pt idx="12">
                  <c:v>173</c:v>
                </c:pt>
                <c:pt idx="13">
                  <c:v>175</c:v>
                </c:pt>
                <c:pt idx="14">
                  <c:v>166</c:v>
                </c:pt>
                <c:pt idx="15">
                  <c:v>146</c:v>
                </c:pt>
                <c:pt idx="16">
                  <c:v>34</c:v>
                </c:pt>
                <c:pt idx="17">
                  <c:v>0</c:v>
                </c:pt>
                <c:pt idx="18">
                  <c:v>20</c:v>
                </c:pt>
                <c:pt idx="19">
                  <c:v>3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18-4C28-BF9B-48DF031B12F9}"/>
            </c:ext>
          </c:extLst>
        </c:ser>
        <c:ser>
          <c:idx val="1"/>
          <c:order val="1"/>
          <c:tx>
            <c:strRef>
              <c:f>'TSA graphs'!$F$107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graphs'!$D$108:$D$129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graphs'!$F$108:$F$129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9</c:v>
                </c:pt>
                <c:pt idx="10">
                  <c:v>27</c:v>
                </c:pt>
                <c:pt idx="11">
                  <c:v>47</c:v>
                </c:pt>
                <c:pt idx="12">
                  <c:v>38</c:v>
                </c:pt>
                <c:pt idx="13">
                  <c:v>21</c:v>
                </c:pt>
                <c:pt idx="14">
                  <c:v>16</c:v>
                </c:pt>
                <c:pt idx="15">
                  <c:v>15</c:v>
                </c:pt>
                <c:pt idx="16">
                  <c:v>4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18-4C28-BF9B-48DF031B1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3072"/>
        <c:axId val="1385918160"/>
      </c:barChart>
      <c:catAx>
        <c:axId val="76564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5918160"/>
        <c:crosses val="autoZero"/>
        <c:auto val="1"/>
        <c:lblAlgn val="ctr"/>
        <c:lblOffset val="100"/>
        <c:noMultiLvlLbl val="0"/>
      </c:catAx>
      <c:valAx>
        <c:axId val="138591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Essay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graphs'!$E$133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graphs'!$D$134:$D$155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graphs'!$E$134:$E$155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12</c:v>
                </c:pt>
                <c:pt idx="10">
                  <c:v>37</c:v>
                </c:pt>
                <c:pt idx="11">
                  <c:v>122</c:v>
                </c:pt>
                <c:pt idx="12">
                  <c:v>321</c:v>
                </c:pt>
                <c:pt idx="13">
                  <c:v>271</c:v>
                </c:pt>
                <c:pt idx="14">
                  <c:v>101</c:v>
                </c:pt>
                <c:pt idx="15">
                  <c:v>12</c:v>
                </c:pt>
                <c:pt idx="16">
                  <c:v>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4-489F-BF7B-BA707FDF1319}"/>
            </c:ext>
          </c:extLst>
        </c:ser>
        <c:ser>
          <c:idx val="1"/>
          <c:order val="1"/>
          <c:tx>
            <c:strRef>
              <c:f>'TSA graphs'!$F$133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graphs'!$D$134:$D$155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graphs'!$F$134:$F$155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4</c:v>
                </c:pt>
                <c:pt idx="10">
                  <c:v>8</c:v>
                </c:pt>
                <c:pt idx="11">
                  <c:v>34</c:v>
                </c:pt>
                <c:pt idx="12">
                  <c:v>72</c:v>
                </c:pt>
                <c:pt idx="13">
                  <c:v>41</c:v>
                </c:pt>
                <c:pt idx="14">
                  <c:v>15</c:v>
                </c:pt>
                <c:pt idx="15">
                  <c:v>3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14-489F-BF7B-BA707FDF13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1312"/>
        <c:axId val="1388247136"/>
      </c:barChart>
      <c:catAx>
        <c:axId val="76566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8247136"/>
        <c:crosses val="autoZero"/>
        <c:auto val="1"/>
        <c:lblAlgn val="ctr"/>
        <c:lblOffset val="100"/>
        <c:noMultiLvlLbl val="0"/>
      </c:catAx>
      <c:valAx>
        <c:axId val="138824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graphs'!$E$159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graphs'!$D$160:$D$181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graphs'!$E$160:$E$181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4</c:v>
                </c:pt>
                <c:pt idx="8">
                  <c:v>7</c:v>
                </c:pt>
                <c:pt idx="9">
                  <c:v>24</c:v>
                </c:pt>
                <c:pt idx="10">
                  <c:v>77</c:v>
                </c:pt>
                <c:pt idx="11">
                  <c:v>111</c:v>
                </c:pt>
                <c:pt idx="12">
                  <c:v>221</c:v>
                </c:pt>
                <c:pt idx="13">
                  <c:v>166</c:v>
                </c:pt>
                <c:pt idx="14">
                  <c:v>179</c:v>
                </c:pt>
                <c:pt idx="15">
                  <c:v>88</c:v>
                </c:pt>
                <c:pt idx="16">
                  <c:v>19</c:v>
                </c:pt>
                <c:pt idx="17">
                  <c:v>17</c:v>
                </c:pt>
                <c:pt idx="18">
                  <c:v>16</c:v>
                </c:pt>
                <c:pt idx="19">
                  <c:v>3</c:v>
                </c:pt>
                <c:pt idx="20">
                  <c:v>0</c:v>
                </c:pt>
                <c:pt idx="2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F8-4460-95F7-461FB1A22C69}"/>
            </c:ext>
          </c:extLst>
        </c:ser>
        <c:ser>
          <c:idx val="1"/>
          <c:order val="1"/>
          <c:tx>
            <c:strRef>
              <c:f>'TSA graphs'!$F$159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graphs'!$D$160:$D$181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graphs'!$F$160:$F$181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5</c:v>
                </c:pt>
                <c:pt idx="9">
                  <c:v>32</c:v>
                </c:pt>
                <c:pt idx="10">
                  <c:v>56</c:v>
                </c:pt>
                <c:pt idx="11">
                  <c:v>101</c:v>
                </c:pt>
                <c:pt idx="12">
                  <c:v>260</c:v>
                </c:pt>
                <c:pt idx="13">
                  <c:v>166</c:v>
                </c:pt>
                <c:pt idx="14">
                  <c:v>194</c:v>
                </c:pt>
                <c:pt idx="15">
                  <c:v>86</c:v>
                </c:pt>
                <c:pt idx="16">
                  <c:v>27</c:v>
                </c:pt>
                <c:pt idx="17">
                  <c:v>15</c:v>
                </c:pt>
                <c:pt idx="18">
                  <c:v>10</c:v>
                </c:pt>
                <c:pt idx="19">
                  <c:v>8</c:v>
                </c:pt>
                <c:pt idx="20">
                  <c:v>0</c:v>
                </c:pt>
                <c:pt idx="2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F8-4460-95F7-461FB1A22C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08512"/>
        <c:axId val="1227324896"/>
      </c:barChart>
      <c:catAx>
        <c:axId val="76560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324896"/>
        <c:crosses val="autoZero"/>
        <c:auto val="1"/>
        <c:lblAlgn val="ctr"/>
        <c:lblOffset val="100"/>
        <c:noMultiLvlLbl val="0"/>
      </c:catAx>
      <c:valAx>
        <c:axId val="122732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0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graphs'!$E$185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graphs'!$D$186:$D$207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graphs'!$E$186:$E$207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5</c:v>
                </c:pt>
                <c:pt idx="9">
                  <c:v>16</c:v>
                </c:pt>
                <c:pt idx="10">
                  <c:v>55</c:v>
                </c:pt>
                <c:pt idx="11">
                  <c:v>118</c:v>
                </c:pt>
                <c:pt idx="12">
                  <c:v>202</c:v>
                </c:pt>
                <c:pt idx="13">
                  <c:v>160</c:v>
                </c:pt>
                <c:pt idx="14">
                  <c:v>184</c:v>
                </c:pt>
                <c:pt idx="15">
                  <c:v>142</c:v>
                </c:pt>
                <c:pt idx="16">
                  <c:v>35</c:v>
                </c:pt>
                <c:pt idx="17">
                  <c:v>0</c:v>
                </c:pt>
                <c:pt idx="18">
                  <c:v>18</c:v>
                </c:pt>
                <c:pt idx="19">
                  <c:v>3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6C-4D16-9847-5FAA99A3EF99}"/>
            </c:ext>
          </c:extLst>
        </c:ser>
        <c:ser>
          <c:idx val="1"/>
          <c:order val="1"/>
          <c:tx>
            <c:strRef>
              <c:f>'TSA graphs'!$F$185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graphs'!$D$186:$D$207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graphs'!$F$186:$F$207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19</c:v>
                </c:pt>
                <c:pt idx="10">
                  <c:v>57</c:v>
                </c:pt>
                <c:pt idx="11">
                  <c:v>128</c:v>
                </c:pt>
                <c:pt idx="12">
                  <c:v>182</c:v>
                </c:pt>
                <c:pt idx="13">
                  <c:v>181</c:v>
                </c:pt>
                <c:pt idx="14">
                  <c:v>177</c:v>
                </c:pt>
                <c:pt idx="15">
                  <c:v>155</c:v>
                </c:pt>
                <c:pt idx="16">
                  <c:v>38</c:v>
                </c:pt>
                <c:pt idx="17">
                  <c:v>0</c:v>
                </c:pt>
                <c:pt idx="18">
                  <c:v>21</c:v>
                </c:pt>
                <c:pt idx="19">
                  <c:v>3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6C-4D16-9847-5FAA99A3EF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51712"/>
        <c:axId val="1227252976"/>
      </c:barChart>
      <c:catAx>
        <c:axId val="76565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252976"/>
        <c:crosses val="autoZero"/>
        <c:auto val="1"/>
        <c:lblAlgn val="ctr"/>
        <c:lblOffset val="100"/>
        <c:noMultiLvlLbl val="0"/>
      </c:catAx>
      <c:valAx>
        <c:axId val="122725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5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TSA Essay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graphs'!$E$211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graphs'!$D$212:$D$233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graphs'!$E$212:$E$233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18</c:v>
                </c:pt>
                <c:pt idx="10">
                  <c:v>62</c:v>
                </c:pt>
                <c:pt idx="11">
                  <c:v>134</c:v>
                </c:pt>
                <c:pt idx="12">
                  <c:v>363</c:v>
                </c:pt>
                <c:pt idx="13">
                  <c:v>255</c:v>
                </c:pt>
                <c:pt idx="14">
                  <c:v>91</c:v>
                </c:pt>
                <c:pt idx="15">
                  <c:v>11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BB-406C-89E5-EA02CF4ACDC6}"/>
            </c:ext>
          </c:extLst>
        </c:ser>
        <c:ser>
          <c:idx val="1"/>
          <c:order val="1"/>
          <c:tx>
            <c:strRef>
              <c:f>'TSA graphs'!$F$211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graphs'!$D$212:$D$233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graphs'!$F$212:$F$233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13</c:v>
                </c:pt>
                <c:pt idx="10">
                  <c:v>33</c:v>
                </c:pt>
                <c:pt idx="11">
                  <c:v>141</c:v>
                </c:pt>
                <c:pt idx="12">
                  <c:v>351</c:v>
                </c:pt>
                <c:pt idx="13">
                  <c:v>292</c:v>
                </c:pt>
                <c:pt idx="14">
                  <c:v>115</c:v>
                </c:pt>
                <c:pt idx="15">
                  <c:v>12</c:v>
                </c:pt>
                <c:pt idx="16">
                  <c:v>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BB-406C-89E5-EA02CF4ACD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7072"/>
        <c:axId val="1230084416"/>
      </c:barChart>
      <c:catAx>
        <c:axId val="76566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0084416"/>
        <c:crosses val="autoZero"/>
        <c:auto val="1"/>
        <c:lblAlgn val="ctr"/>
        <c:lblOffset val="100"/>
        <c:noMultiLvlLbl val="0"/>
      </c:catAx>
      <c:valAx>
        <c:axId val="123008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F87B-468D-FB47-8854-B9C5ECD3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Chloe Funnell</cp:lastModifiedBy>
  <cp:revision>3</cp:revision>
  <cp:lastPrinted>2020-03-24T14:44:00Z</cp:lastPrinted>
  <dcterms:created xsi:type="dcterms:W3CDTF">2024-09-05T07:59:00Z</dcterms:created>
  <dcterms:modified xsi:type="dcterms:W3CDTF">2024-09-05T07:59:00Z</dcterms:modified>
  <cp:category/>
</cp:coreProperties>
</file>